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15F112" w14:textId="70FAFB47" w:rsidR="003B1821" w:rsidRPr="003B1821" w:rsidRDefault="003B1821" w:rsidP="003B1821">
      <w:pPr>
        <w:tabs>
          <w:tab w:val="left" w:pos="1985"/>
        </w:tabs>
        <w:ind w:left="1980" w:hanging="1980"/>
        <w:rPr>
          <w:rFonts w:asciiTheme="minorHAnsi" w:hAnsiTheme="minorHAnsi" w:cstheme="minorHAnsi"/>
          <w:b/>
          <w:sz w:val="24"/>
        </w:rPr>
      </w:pPr>
      <w:bookmarkStart w:id="0" w:name="Title"/>
      <w:bookmarkStart w:id="1" w:name="DocumentFor"/>
      <w:bookmarkStart w:id="2" w:name="_Toc193024528"/>
      <w:bookmarkEnd w:id="0"/>
      <w:bookmarkEnd w:id="1"/>
      <w:r w:rsidRPr="003B1821">
        <w:rPr>
          <w:rFonts w:asciiTheme="minorHAnsi" w:hAnsiTheme="minorHAnsi" w:cstheme="minorHAnsi"/>
          <w:b/>
          <w:sz w:val="24"/>
        </w:rPr>
        <w:t>3GPP TSG-RAN WG4 Meeting # 100-e</w:t>
      </w:r>
      <w:r w:rsidRPr="003B1821">
        <w:rPr>
          <w:rFonts w:asciiTheme="minorHAnsi" w:hAnsiTheme="minorHAnsi" w:cstheme="minorHAnsi"/>
          <w:b/>
          <w:sz w:val="24"/>
        </w:rPr>
        <w:tab/>
      </w:r>
      <w:r>
        <w:rPr>
          <w:rFonts w:asciiTheme="minorHAnsi" w:hAnsiTheme="minorHAnsi" w:cstheme="minorHAnsi"/>
          <w:b/>
          <w:sz w:val="24"/>
        </w:rPr>
        <w:t xml:space="preserve">                                                                                                 </w:t>
      </w:r>
      <w:r w:rsidR="009B25AB" w:rsidRPr="009B25AB">
        <w:rPr>
          <w:rFonts w:asciiTheme="minorHAnsi" w:hAnsiTheme="minorHAnsi" w:cstheme="minorHAnsi"/>
          <w:b/>
          <w:sz w:val="24"/>
        </w:rPr>
        <w:t>R4-211315</w:t>
      </w:r>
      <w:r w:rsidR="009B25AB" w:rsidRPr="009B25AB">
        <w:rPr>
          <w:rFonts w:asciiTheme="minorHAnsi" w:hAnsiTheme="minorHAnsi" w:cstheme="minorHAnsi"/>
          <w:b/>
          <w:sz w:val="24"/>
        </w:rPr>
        <w:t>8</w:t>
      </w:r>
    </w:p>
    <w:p w14:paraId="28CDF8DC" w14:textId="77777777" w:rsidR="003B1821" w:rsidRPr="003B1821" w:rsidRDefault="003B1821" w:rsidP="003B1821">
      <w:pPr>
        <w:tabs>
          <w:tab w:val="left" w:pos="1985"/>
        </w:tabs>
        <w:ind w:left="1980" w:hanging="1980"/>
        <w:rPr>
          <w:rFonts w:asciiTheme="minorHAnsi" w:hAnsiTheme="minorHAnsi" w:cstheme="minorHAnsi"/>
          <w:b/>
          <w:sz w:val="24"/>
        </w:rPr>
      </w:pPr>
      <w:r w:rsidRPr="003B1821">
        <w:rPr>
          <w:rFonts w:asciiTheme="minorHAnsi" w:hAnsiTheme="minorHAnsi" w:cstheme="minorHAnsi"/>
          <w:b/>
          <w:sz w:val="24"/>
        </w:rPr>
        <w:t>Electronic Meeting, August 16-27, 2021</w:t>
      </w:r>
    </w:p>
    <w:p w14:paraId="0133FF23" w14:textId="189D5872" w:rsidR="0037119B" w:rsidRPr="007842DF" w:rsidRDefault="0037119B" w:rsidP="004F2CB8">
      <w:pPr>
        <w:tabs>
          <w:tab w:val="left" w:pos="1985"/>
        </w:tabs>
        <w:ind w:left="1980" w:hanging="1980"/>
        <w:rPr>
          <w:rStyle w:val="a4"/>
          <w:rFonts w:asciiTheme="minorHAnsi" w:hAnsiTheme="minorHAnsi" w:cstheme="minorHAnsi"/>
          <w:lang w:val="en-GB"/>
        </w:rPr>
      </w:pPr>
      <w:r w:rsidRPr="007842DF">
        <w:rPr>
          <w:rFonts w:asciiTheme="minorHAnsi" w:hAnsiTheme="minorHAnsi" w:cstheme="minorHAnsi"/>
          <w:b/>
          <w:sz w:val="24"/>
        </w:rPr>
        <w:t>Title:</w:t>
      </w:r>
      <w:r w:rsidRPr="007842DF">
        <w:rPr>
          <w:rFonts w:asciiTheme="minorHAnsi" w:hAnsiTheme="minorHAnsi" w:cstheme="minorHAnsi"/>
          <w:sz w:val="24"/>
        </w:rPr>
        <w:t xml:space="preserve"> </w:t>
      </w:r>
      <w:r w:rsidRPr="007842DF">
        <w:rPr>
          <w:rFonts w:asciiTheme="minorHAnsi" w:hAnsiTheme="minorHAnsi" w:cstheme="minorHAnsi"/>
          <w:sz w:val="24"/>
        </w:rPr>
        <w:tab/>
      </w:r>
      <w:r w:rsidR="0034035B">
        <w:rPr>
          <w:rFonts w:asciiTheme="minorHAnsi" w:hAnsiTheme="minorHAnsi" w:cstheme="minorHAnsi"/>
          <w:sz w:val="24"/>
        </w:rPr>
        <w:t>Discussion on latency reduction for</w:t>
      </w:r>
      <w:r w:rsidR="0080603C">
        <w:rPr>
          <w:rFonts w:asciiTheme="minorHAnsi" w:hAnsiTheme="minorHAnsi" w:cstheme="minorHAnsi"/>
          <w:sz w:val="24"/>
        </w:rPr>
        <w:t xml:space="preserve"> NR p</w:t>
      </w:r>
      <w:r w:rsidR="00B20373" w:rsidRPr="007842DF">
        <w:rPr>
          <w:rFonts w:asciiTheme="minorHAnsi" w:hAnsiTheme="minorHAnsi" w:cstheme="minorHAnsi"/>
          <w:sz w:val="24"/>
        </w:rPr>
        <w:t>ositioning enhancement</w:t>
      </w:r>
    </w:p>
    <w:p w14:paraId="42CF830F" w14:textId="57D542DA" w:rsidR="0037119B" w:rsidRPr="007842DF" w:rsidRDefault="0037119B" w:rsidP="000F698D">
      <w:pPr>
        <w:tabs>
          <w:tab w:val="left" w:pos="1985"/>
        </w:tabs>
        <w:ind w:left="1990" w:hangingChars="826" w:hanging="1990"/>
        <w:rPr>
          <w:rStyle w:val="a4"/>
          <w:rFonts w:asciiTheme="minorHAnsi" w:hAnsiTheme="minorHAnsi" w:cstheme="minorHAnsi"/>
          <w:lang w:val="en-GB"/>
        </w:rPr>
      </w:pPr>
      <w:r w:rsidRPr="007842DF">
        <w:rPr>
          <w:rFonts w:asciiTheme="minorHAnsi" w:hAnsiTheme="minorHAnsi" w:cstheme="minorHAnsi"/>
          <w:b/>
          <w:sz w:val="24"/>
        </w:rPr>
        <w:t xml:space="preserve">Source: </w:t>
      </w:r>
      <w:r w:rsidRPr="007842DF">
        <w:rPr>
          <w:rFonts w:asciiTheme="minorHAnsi" w:hAnsiTheme="minorHAnsi" w:cstheme="minorHAnsi"/>
          <w:b/>
          <w:sz w:val="24"/>
        </w:rPr>
        <w:tab/>
      </w:r>
      <w:r w:rsidR="00717748" w:rsidRPr="007842DF">
        <w:rPr>
          <w:rStyle w:val="a4"/>
          <w:rFonts w:asciiTheme="minorHAnsi" w:hAnsiTheme="minorHAnsi" w:cstheme="minorHAnsi"/>
          <w:lang w:val="en-GB"/>
        </w:rPr>
        <w:t>Intel</w:t>
      </w:r>
      <w:r w:rsidR="005528D7" w:rsidRPr="007842DF">
        <w:rPr>
          <w:rStyle w:val="a4"/>
          <w:rFonts w:asciiTheme="minorHAnsi" w:hAnsiTheme="minorHAnsi" w:cstheme="minorHAnsi"/>
          <w:lang w:val="en-GB"/>
        </w:rPr>
        <w:t xml:space="preserve"> Corporation</w:t>
      </w:r>
    </w:p>
    <w:p w14:paraId="2DE3A9C6" w14:textId="58DC35DF" w:rsidR="0037119B" w:rsidRPr="007842DF" w:rsidRDefault="0037119B" w:rsidP="004F2CB8">
      <w:pPr>
        <w:tabs>
          <w:tab w:val="left" w:pos="1985"/>
        </w:tabs>
        <w:rPr>
          <w:rStyle w:val="a4"/>
          <w:rFonts w:asciiTheme="minorHAnsi" w:hAnsiTheme="minorHAnsi" w:cstheme="minorHAnsi"/>
          <w:lang w:val="en-GB"/>
        </w:rPr>
      </w:pPr>
      <w:r w:rsidRPr="007842DF">
        <w:rPr>
          <w:rFonts w:asciiTheme="minorHAnsi" w:hAnsiTheme="minorHAnsi" w:cstheme="minorHAnsi"/>
          <w:b/>
          <w:sz w:val="24"/>
        </w:rPr>
        <w:t>Agenda item:</w:t>
      </w:r>
      <w:r w:rsidRPr="007842DF">
        <w:rPr>
          <w:rFonts w:asciiTheme="minorHAnsi" w:hAnsiTheme="minorHAnsi" w:cstheme="minorHAnsi"/>
          <w:sz w:val="24"/>
        </w:rPr>
        <w:tab/>
      </w:r>
      <w:r w:rsidR="00F10AFE" w:rsidRPr="007842DF">
        <w:rPr>
          <w:rFonts w:asciiTheme="minorHAnsi" w:hAnsiTheme="minorHAnsi" w:cstheme="minorHAnsi"/>
          <w:sz w:val="24"/>
        </w:rPr>
        <w:t>9.</w:t>
      </w:r>
      <w:r w:rsidR="00B20373" w:rsidRPr="007842DF">
        <w:rPr>
          <w:rFonts w:asciiTheme="minorHAnsi" w:hAnsiTheme="minorHAnsi" w:cstheme="minorHAnsi"/>
          <w:sz w:val="24"/>
        </w:rPr>
        <w:t>2</w:t>
      </w:r>
      <w:r w:rsidR="00A72CFD">
        <w:rPr>
          <w:rFonts w:asciiTheme="minorHAnsi" w:hAnsiTheme="minorHAnsi" w:cstheme="minorHAnsi"/>
          <w:sz w:val="24"/>
        </w:rPr>
        <w:t>1</w:t>
      </w:r>
      <w:r w:rsidR="00B20373" w:rsidRPr="007842DF">
        <w:rPr>
          <w:rFonts w:asciiTheme="minorHAnsi" w:hAnsiTheme="minorHAnsi" w:cstheme="minorHAnsi"/>
          <w:sz w:val="24"/>
        </w:rPr>
        <w:t>.</w:t>
      </w:r>
      <w:r w:rsidR="00A72CFD">
        <w:rPr>
          <w:rFonts w:asciiTheme="minorHAnsi" w:hAnsiTheme="minorHAnsi" w:cstheme="minorHAnsi"/>
          <w:sz w:val="24"/>
        </w:rPr>
        <w:t>2.3</w:t>
      </w:r>
    </w:p>
    <w:p w14:paraId="11F4CF46" w14:textId="77777777" w:rsidR="0037119B" w:rsidRPr="007842DF" w:rsidRDefault="0037119B" w:rsidP="004F2CB8">
      <w:pPr>
        <w:tabs>
          <w:tab w:val="left" w:pos="1985"/>
        </w:tabs>
        <w:ind w:left="1980" w:hanging="1980"/>
        <w:rPr>
          <w:rStyle w:val="a4"/>
          <w:rFonts w:asciiTheme="minorHAnsi" w:hAnsiTheme="minorHAnsi" w:cstheme="minorHAnsi"/>
          <w:lang w:val="en-GB"/>
        </w:rPr>
      </w:pPr>
      <w:r w:rsidRPr="007842DF">
        <w:rPr>
          <w:rFonts w:asciiTheme="minorHAnsi" w:hAnsiTheme="minorHAnsi" w:cstheme="minorHAnsi"/>
          <w:b/>
          <w:sz w:val="24"/>
        </w:rPr>
        <w:t>Document for:</w:t>
      </w:r>
      <w:r w:rsidRPr="007842DF">
        <w:rPr>
          <w:rFonts w:asciiTheme="minorHAnsi" w:hAnsiTheme="minorHAnsi" w:cstheme="minorHAnsi"/>
          <w:sz w:val="24"/>
        </w:rPr>
        <w:tab/>
      </w:r>
      <w:r w:rsidR="00A13A86" w:rsidRPr="007842DF">
        <w:rPr>
          <w:rFonts w:asciiTheme="minorHAnsi" w:hAnsiTheme="minorHAnsi" w:cstheme="minorHAnsi"/>
          <w:sz w:val="24"/>
          <w:lang w:eastAsia="zh-CN"/>
        </w:rPr>
        <w:t>D</w:t>
      </w:r>
      <w:r w:rsidR="00673233" w:rsidRPr="007842DF">
        <w:rPr>
          <w:rFonts w:asciiTheme="minorHAnsi" w:hAnsiTheme="minorHAnsi" w:cstheme="minorHAnsi"/>
          <w:sz w:val="24"/>
          <w:lang w:eastAsia="zh-CN"/>
        </w:rPr>
        <w:t>iscussion</w:t>
      </w:r>
    </w:p>
    <w:p w14:paraId="77C068B3" w14:textId="77777777" w:rsidR="00DD5AE1" w:rsidRPr="007842DF" w:rsidRDefault="00CD7DBF" w:rsidP="004F2CB8">
      <w:pPr>
        <w:pStyle w:val="Heading1"/>
        <w:rPr>
          <w:rFonts w:asciiTheme="minorHAnsi" w:eastAsia="SimSun" w:hAnsiTheme="minorHAnsi" w:cstheme="minorHAnsi"/>
          <w:lang w:eastAsia="zh-CN"/>
        </w:rPr>
      </w:pPr>
      <w:r w:rsidRPr="007842DF">
        <w:rPr>
          <w:rFonts w:asciiTheme="minorHAnsi" w:eastAsia="SimSun" w:hAnsiTheme="minorHAnsi" w:cstheme="minorHAnsi"/>
          <w:lang w:eastAsia="zh-CN"/>
        </w:rPr>
        <w:t>Introduction</w:t>
      </w:r>
    </w:p>
    <w:p w14:paraId="7E43458D" w14:textId="691DB8DE" w:rsidR="00104FDD" w:rsidRPr="00F57275" w:rsidRDefault="007842DF" w:rsidP="000678DD">
      <w:pPr>
        <w:rPr>
          <w:rFonts w:asciiTheme="minorHAnsi" w:hAnsiTheme="minorHAnsi" w:cstheme="minorHAnsi"/>
          <w:sz w:val="22"/>
          <w:szCs w:val="22"/>
          <w:lang w:eastAsia="zh-CN"/>
        </w:rPr>
      </w:pPr>
      <w:r w:rsidRPr="00F57275">
        <w:rPr>
          <w:rFonts w:asciiTheme="minorHAnsi" w:hAnsiTheme="minorHAnsi" w:cstheme="minorHAnsi"/>
          <w:sz w:val="22"/>
          <w:szCs w:val="22"/>
          <w:lang w:eastAsia="zh-CN"/>
        </w:rPr>
        <w:t>In the last RAN4#99e meeting, the</w:t>
      </w:r>
      <w:r w:rsidR="003B248F" w:rsidRPr="00F57275">
        <w:rPr>
          <w:rFonts w:asciiTheme="minorHAnsi" w:hAnsiTheme="minorHAnsi" w:cstheme="minorHAnsi"/>
          <w:sz w:val="22"/>
          <w:szCs w:val="22"/>
          <w:lang w:eastAsia="zh-CN"/>
        </w:rPr>
        <w:t xml:space="preserve">re are some initial discussion for the WI of </w:t>
      </w:r>
      <w:r w:rsidR="00104FDD" w:rsidRPr="00F57275">
        <w:rPr>
          <w:rFonts w:asciiTheme="minorHAnsi" w:hAnsiTheme="minorHAnsi" w:cstheme="minorHAnsi"/>
          <w:sz w:val="22"/>
          <w:szCs w:val="22"/>
          <w:lang w:eastAsia="zh-CN"/>
        </w:rPr>
        <w:t xml:space="preserve">Rel-17 </w:t>
      </w:r>
      <w:r w:rsidR="005C225E" w:rsidRPr="00F57275">
        <w:rPr>
          <w:rFonts w:asciiTheme="minorHAnsi" w:hAnsiTheme="minorHAnsi" w:cstheme="minorHAnsi"/>
          <w:sz w:val="22"/>
          <w:szCs w:val="22"/>
          <w:lang w:eastAsia="zh-CN"/>
        </w:rPr>
        <w:t>positioning</w:t>
      </w:r>
      <w:r w:rsidR="001C4543" w:rsidRPr="00F57275">
        <w:rPr>
          <w:rFonts w:asciiTheme="minorHAnsi" w:hAnsiTheme="minorHAnsi" w:cstheme="minorHAnsi"/>
          <w:sz w:val="22"/>
          <w:szCs w:val="22"/>
          <w:lang w:eastAsia="zh-CN"/>
        </w:rPr>
        <w:t xml:space="preserve"> [1]</w:t>
      </w:r>
      <w:r w:rsidR="00104FDD" w:rsidRPr="00F57275">
        <w:rPr>
          <w:rFonts w:asciiTheme="minorHAnsi" w:hAnsiTheme="minorHAnsi" w:cstheme="minorHAnsi"/>
          <w:sz w:val="22"/>
          <w:szCs w:val="22"/>
          <w:lang w:eastAsia="zh-CN"/>
        </w:rPr>
        <w:t>.</w:t>
      </w:r>
      <w:r w:rsidR="001C4543" w:rsidRPr="00F57275">
        <w:rPr>
          <w:rFonts w:asciiTheme="minorHAnsi" w:hAnsiTheme="minorHAnsi" w:cstheme="minorHAnsi"/>
          <w:sz w:val="22"/>
          <w:szCs w:val="22"/>
          <w:lang w:eastAsia="zh-CN"/>
        </w:rPr>
        <w:t xml:space="preserve"> </w:t>
      </w:r>
      <w:r w:rsidR="00C95A02" w:rsidRPr="00F57275">
        <w:rPr>
          <w:rFonts w:asciiTheme="minorHAnsi" w:hAnsiTheme="minorHAnsi" w:cstheme="minorHAnsi"/>
          <w:sz w:val="22"/>
          <w:szCs w:val="22"/>
          <w:lang w:eastAsia="zh-CN"/>
        </w:rPr>
        <w:t xml:space="preserve">The </w:t>
      </w:r>
      <w:r w:rsidR="00EA6AA0" w:rsidRPr="00F57275">
        <w:rPr>
          <w:rFonts w:asciiTheme="minorHAnsi" w:hAnsiTheme="minorHAnsi" w:cstheme="minorHAnsi"/>
          <w:sz w:val="22"/>
          <w:szCs w:val="22"/>
          <w:lang w:eastAsia="zh-CN"/>
        </w:rPr>
        <w:t>general</w:t>
      </w:r>
      <w:r w:rsidR="00C95A02" w:rsidRPr="00F57275">
        <w:rPr>
          <w:rFonts w:asciiTheme="minorHAnsi" w:hAnsiTheme="minorHAnsi" w:cstheme="minorHAnsi"/>
          <w:sz w:val="22"/>
          <w:szCs w:val="22"/>
          <w:lang w:eastAsia="zh-CN"/>
        </w:rPr>
        <w:t xml:space="preserve"> RRM requirement</w:t>
      </w:r>
      <w:r w:rsidR="00E22885" w:rsidRPr="00F57275">
        <w:rPr>
          <w:rFonts w:asciiTheme="minorHAnsi" w:hAnsiTheme="minorHAnsi" w:cstheme="minorHAnsi"/>
          <w:sz w:val="22"/>
          <w:szCs w:val="22"/>
          <w:lang w:eastAsia="zh-CN"/>
        </w:rPr>
        <w:t xml:space="preserve"> impacts in this WI were </w:t>
      </w:r>
      <w:r w:rsidR="00EA6AA0" w:rsidRPr="00F57275">
        <w:rPr>
          <w:rFonts w:asciiTheme="minorHAnsi" w:hAnsiTheme="minorHAnsi" w:cstheme="minorHAnsi"/>
          <w:sz w:val="22"/>
          <w:szCs w:val="22"/>
          <w:lang w:eastAsia="zh-CN"/>
        </w:rPr>
        <w:t xml:space="preserve">summarized in [2].  In this contribution, we </w:t>
      </w:r>
      <w:r w:rsidR="00B47E95" w:rsidRPr="00F57275">
        <w:rPr>
          <w:rFonts w:asciiTheme="minorHAnsi" w:hAnsiTheme="minorHAnsi" w:cstheme="minorHAnsi"/>
          <w:sz w:val="22"/>
          <w:szCs w:val="22"/>
          <w:lang w:eastAsia="zh-CN"/>
        </w:rPr>
        <w:t>provide more d</w:t>
      </w:r>
      <w:r w:rsidR="00104FDD" w:rsidRPr="00F57275">
        <w:rPr>
          <w:rFonts w:asciiTheme="minorHAnsi" w:hAnsiTheme="minorHAnsi" w:cstheme="minorHAnsi"/>
          <w:sz w:val="22"/>
          <w:szCs w:val="22"/>
          <w:lang w:eastAsia="zh-CN"/>
        </w:rPr>
        <w:t xml:space="preserve">etailed </w:t>
      </w:r>
      <w:r w:rsidR="006C3A2B" w:rsidRPr="00F57275">
        <w:rPr>
          <w:rFonts w:asciiTheme="minorHAnsi" w:hAnsiTheme="minorHAnsi" w:cstheme="minorHAnsi"/>
          <w:sz w:val="22"/>
          <w:szCs w:val="22"/>
          <w:lang w:eastAsia="zh-CN"/>
        </w:rPr>
        <w:t>analysis on t</w:t>
      </w:r>
      <w:r w:rsidR="00B17456" w:rsidRPr="00F57275">
        <w:rPr>
          <w:rFonts w:asciiTheme="minorHAnsi" w:hAnsiTheme="minorHAnsi" w:cstheme="minorHAnsi"/>
          <w:sz w:val="22"/>
          <w:szCs w:val="22"/>
          <w:lang w:eastAsia="zh-CN"/>
        </w:rPr>
        <w:t xml:space="preserve">he </w:t>
      </w:r>
      <w:r w:rsidR="00F05630" w:rsidRPr="00F57275">
        <w:rPr>
          <w:rFonts w:asciiTheme="minorHAnsi" w:hAnsiTheme="minorHAnsi" w:cstheme="minorHAnsi"/>
          <w:sz w:val="22"/>
          <w:szCs w:val="22"/>
          <w:lang w:eastAsia="zh-CN"/>
        </w:rPr>
        <w:t xml:space="preserve">open issues </w:t>
      </w:r>
      <w:r w:rsidR="0034035B" w:rsidRPr="00F57275">
        <w:rPr>
          <w:rFonts w:asciiTheme="minorHAnsi" w:hAnsiTheme="minorHAnsi" w:cstheme="minorHAnsi"/>
          <w:sz w:val="22"/>
          <w:szCs w:val="22"/>
          <w:lang w:eastAsia="zh-CN"/>
        </w:rPr>
        <w:t>of the latency reduction</w:t>
      </w:r>
      <w:r w:rsidR="00B17456" w:rsidRPr="00F57275">
        <w:rPr>
          <w:rFonts w:asciiTheme="minorHAnsi" w:hAnsiTheme="minorHAnsi" w:cstheme="minorHAnsi"/>
          <w:sz w:val="22"/>
          <w:szCs w:val="22"/>
          <w:lang w:eastAsia="zh-CN"/>
        </w:rPr>
        <w:t xml:space="preserve"> for NR positioning enhancement in Rel17</w:t>
      </w:r>
      <w:r w:rsidR="00104FDD" w:rsidRPr="00F57275">
        <w:rPr>
          <w:rFonts w:asciiTheme="minorHAnsi" w:hAnsiTheme="minorHAnsi" w:cstheme="minorHAnsi"/>
          <w:sz w:val="22"/>
          <w:szCs w:val="22"/>
          <w:lang w:eastAsia="zh-CN"/>
        </w:rPr>
        <w:t>.</w:t>
      </w:r>
      <w:r w:rsidR="000D14E8" w:rsidRPr="00F57275">
        <w:rPr>
          <w:rFonts w:asciiTheme="minorHAnsi" w:hAnsiTheme="minorHAnsi" w:cstheme="minorHAnsi"/>
          <w:sz w:val="22"/>
          <w:szCs w:val="22"/>
          <w:lang w:eastAsia="zh-CN"/>
        </w:rPr>
        <w:t xml:space="preserve"> </w:t>
      </w:r>
    </w:p>
    <w:p w14:paraId="37EAFFD4" w14:textId="4EFF7714" w:rsidR="00040A4B" w:rsidRPr="007842DF" w:rsidRDefault="00040A4B" w:rsidP="002A4079">
      <w:pPr>
        <w:pStyle w:val="Heading1"/>
        <w:rPr>
          <w:rFonts w:asciiTheme="minorHAnsi" w:eastAsia="SimSun" w:hAnsiTheme="minorHAnsi" w:cstheme="minorHAnsi"/>
          <w:lang w:eastAsia="zh-CN"/>
        </w:rPr>
      </w:pPr>
      <w:bookmarkStart w:id="3" w:name="OLE_LINK1"/>
      <w:bookmarkStart w:id="4" w:name="OLE_LINK2"/>
      <w:r w:rsidRPr="007842DF">
        <w:rPr>
          <w:rFonts w:asciiTheme="minorHAnsi" w:eastAsia="SimSun" w:hAnsiTheme="minorHAnsi" w:cstheme="minorHAnsi"/>
          <w:lang w:eastAsia="zh-CN"/>
        </w:rPr>
        <w:t>Discussion</w:t>
      </w:r>
    </w:p>
    <w:p w14:paraId="7C02CB78" w14:textId="1875772D" w:rsidR="00A761CF" w:rsidRPr="00F57275" w:rsidRDefault="005A410F" w:rsidP="00EF00D5">
      <w:pPr>
        <w:rPr>
          <w:rFonts w:asciiTheme="minorHAnsi" w:hAnsiTheme="minorHAnsi" w:cstheme="minorHAnsi"/>
          <w:sz w:val="22"/>
          <w:szCs w:val="22"/>
          <w:lang w:eastAsia="zh-CN"/>
        </w:rPr>
      </w:pPr>
      <w:r w:rsidRPr="00F57275">
        <w:rPr>
          <w:rFonts w:asciiTheme="minorHAnsi" w:hAnsiTheme="minorHAnsi" w:cstheme="minorHAnsi"/>
          <w:sz w:val="22"/>
          <w:szCs w:val="22"/>
          <w:lang w:eastAsia="zh-CN"/>
        </w:rPr>
        <w:t xml:space="preserve">In </w:t>
      </w:r>
      <w:r w:rsidR="00E970FA" w:rsidRPr="00F57275">
        <w:rPr>
          <w:rFonts w:asciiTheme="minorHAnsi" w:hAnsiTheme="minorHAnsi" w:cstheme="minorHAnsi"/>
          <w:sz w:val="22"/>
          <w:szCs w:val="22"/>
          <w:lang w:eastAsia="zh-CN"/>
        </w:rPr>
        <w:t>the last meeting, the following agreements related to latency reduction objects were achieved as below.</w:t>
      </w:r>
    </w:p>
    <w:tbl>
      <w:tblPr>
        <w:tblStyle w:val="TableGrid"/>
        <w:tblW w:w="0" w:type="auto"/>
        <w:tblLook w:val="04A0" w:firstRow="1" w:lastRow="0" w:firstColumn="1" w:lastColumn="0" w:noHBand="0" w:noVBand="1"/>
      </w:tblPr>
      <w:tblGrid>
        <w:gridCol w:w="10457"/>
      </w:tblGrid>
      <w:tr w:rsidR="00A761CF" w14:paraId="5E120E3A" w14:textId="77777777" w:rsidTr="00A761CF">
        <w:tc>
          <w:tcPr>
            <w:tcW w:w="10457" w:type="dxa"/>
          </w:tcPr>
          <w:p w14:paraId="79401B60" w14:textId="77777777" w:rsidR="00E276C9" w:rsidRPr="00D36D97" w:rsidRDefault="00E276C9" w:rsidP="00974B56">
            <w:pPr>
              <w:numPr>
                <w:ilvl w:val="0"/>
                <w:numId w:val="22"/>
              </w:numPr>
              <w:rPr>
                <w:sz w:val="18"/>
                <w:szCs w:val="18"/>
                <w:lang w:val="en-US" w:eastAsia="zh-CN"/>
              </w:rPr>
            </w:pPr>
            <w:r w:rsidRPr="00D36D97">
              <w:rPr>
                <w:sz w:val="18"/>
                <w:szCs w:val="18"/>
                <w:highlight w:val="green"/>
                <w:lang w:val="en-US" w:eastAsia="zh-CN"/>
              </w:rPr>
              <w:t>RAN4 requirements definition on latency reduction are reliant on RAN1 solutions, which RAN4 needs to discuss after RAN1 has made agreement.</w:t>
            </w:r>
          </w:p>
          <w:p w14:paraId="2B673753" w14:textId="77777777" w:rsidR="00E276C9" w:rsidRPr="00D36D97" w:rsidRDefault="00E276C9" w:rsidP="00974B56">
            <w:pPr>
              <w:numPr>
                <w:ilvl w:val="0"/>
                <w:numId w:val="22"/>
              </w:numPr>
              <w:rPr>
                <w:sz w:val="18"/>
                <w:szCs w:val="18"/>
                <w:lang w:val="en-US" w:eastAsia="zh-CN"/>
              </w:rPr>
            </w:pPr>
            <w:r w:rsidRPr="00D36D97">
              <w:rPr>
                <w:sz w:val="18"/>
                <w:szCs w:val="18"/>
                <w:highlight w:val="yellow"/>
                <w:lang w:val="en-US" w:eastAsia="zh-CN"/>
              </w:rPr>
              <w:t>Candidate options:</w:t>
            </w:r>
          </w:p>
          <w:p w14:paraId="31C231F6" w14:textId="77777777" w:rsidR="00E276C9" w:rsidRPr="00D36D97" w:rsidRDefault="00E276C9" w:rsidP="00974B56">
            <w:pPr>
              <w:numPr>
                <w:ilvl w:val="0"/>
                <w:numId w:val="22"/>
              </w:numPr>
              <w:rPr>
                <w:sz w:val="18"/>
                <w:szCs w:val="18"/>
                <w:lang w:val="en-US" w:eastAsia="zh-CN"/>
              </w:rPr>
            </w:pPr>
            <w:r w:rsidRPr="00D36D97">
              <w:rPr>
                <w:sz w:val="18"/>
                <w:szCs w:val="18"/>
                <w:highlight w:val="yellow"/>
                <w:lang w:val="en-US" w:eastAsia="zh-CN"/>
              </w:rPr>
              <w:t>Analyze factors that impact measurement requirements from RAN4 perspective to identify possible enhancements regarding latency reduction</w:t>
            </w:r>
          </w:p>
          <w:p w14:paraId="020376CC" w14:textId="77777777" w:rsidR="00E276C9" w:rsidRPr="00D36D97" w:rsidRDefault="00E276C9" w:rsidP="00974B56">
            <w:pPr>
              <w:numPr>
                <w:ilvl w:val="1"/>
                <w:numId w:val="22"/>
              </w:numPr>
              <w:rPr>
                <w:sz w:val="18"/>
                <w:szCs w:val="18"/>
                <w:lang w:val="en-US" w:eastAsia="zh-CN"/>
              </w:rPr>
            </w:pPr>
            <w:r w:rsidRPr="00D36D97">
              <w:rPr>
                <w:sz w:val="18"/>
                <w:szCs w:val="18"/>
                <w:highlight w:val="yellow"/>
                <w:lang w:val="en-US" w:eastAsia="zh-CN"/>
              </w:rPr>
              <w:t>Option 1: Yes</w:t>
            </w:r>
          </w:p>
          <w:p w14:paraId="59F12E13" w14:textId="77777777" w:rsidR="00E276C9" w:rsidRPr="00D36D97" w:rsidRDefault="00E276C9" w:rsidP="00974B56">
            <w:pPr>
              <w:numPr>
                <w:ilvl w:val="1"/>
                <w:numId w:val="22"/>
              </w:numPr>
              <w:rPr>
                <w:sz w:val="18"/>
                <w:szCs w:val="18"/>
                <w:lang w:val="en-US" w:eastAsia="zh-CN"/>
              </w:rPr>
            </w:pPr>
            <w:r w:rsidRPr="00D36D97">
              <w:rPr>
                <w:sz w:val="18"/>
                <w:szCs w:val="18"/>
                <w:highlight w:val="yellow"/>
                <w:lang w:val="en-US" w:eastAsia="zh-CN"/>
              </w:rPr>
              <w:t>Option 2: TBA</w:t>
            </w:r>
          </w:p>
          <w:p w14:paraId="14817110" w14:textId="77777777" w:rsidR="008C187C" w:rsidRPr="00D36D97" w:rsidRDefault="008C187C" w:rsidP="00974B56">
            <w:pPr>
              <w:numPr>
                <w:ilvl w:val="0"/>
                <w:numId w:val="22"/>
              </w:numPr>
              <w:rPr>
                <w:sz w:val="18"/>
                <w:szCs w:val="18"/>
                <w:lang w:val="en-US" w:eastAsia="zh-CN"/>
              </w:rPr>
            </w:pPr>
            <w:r w:rsidRPr="00D36D97">
              <w:rPr>
                <w:sz w:val="18"/>
                <w:szCs w:val="18"/>
                <w:highlight w:val="green"/>
                <w:lang w:val="en-US" w:eastAsia="zh-CN"/>
              </w:rPr>
              <w:t>Outcome of possible definition of {</w:t>
            </w:r>
            <w:proofErr w:type="gramStart"/>
            <w:r w:rsidRPr="00D36D97">
              <w:rPr>
                <w:sz w:val="18"/>
                <w:szCs w:val="18"/>
                <w:highlight w:val="green"/>
                <w:lang w:val="en-US" w:eastAsia="zh-CN"/>
              </w:rPr>
              <w:t>N,T</w:t>
            </w:r>
            <w:proofErr w:type="gramEnd"/>
            <w:r w:rsidRPr="00D36D97">
              <w:rPr>
                <w:sz w:val="18"/>
                <w:szCs w:val="18"/>
                <w:highlight w:val="green"/>
                <w:lang w:val="en-US" w:eastAsia="zh-CN"/>
              </w:rPr>
              <w:t>} capabilities to indicate measurement/processing time (T) in relation to reference signal duration (T) by other WGs can be studied by RAN4</w:t>
            </w:r>
          </w:p>
          <w:p w14:paraId="44DB3B58" w14:textId="77777777" w:rsidR="008C187C" w:rsidRPr="00D36D97" w:rsidRDefault="008C187C" w:rsidP="00974B56">
            <w:pPr>
              <w:numPr>
                <w:ilvl w:val="0"/>
                <w:numId w:val="22"/>
              </w:numPr>
              <w:rPr>
                <w:sz w:val="18"/>
                <w:szCs w:val="18"/>
                <w:lang w:val="en-US" w:eastAsia="zh-CN"/>
              </w:rPr>
            </w:pPr>
            <w:r w:rsidRPr="00D36D97">
              <w:rPr>
                <w:sz w:val="18"/>
                <w:szCs w:val="18"/>
                <w:highlight w:val="yellow"/>
                <w:lang w:val="en-US" w:eastAsia="zh-CN"/>
              </w:rPr>
              <w:t>FFS: RAN4 to study possible Rel-17 latency enhancements in relation to UE capability {N, T} within Rel-16 framework</w:t>
            </w:r>
          </w:p>
          <w:p w14:paraId="4B876367" w14:textId="77777777" w:rsidR="00A761CF" w:rsidRPr="00D36D97" w:rsidRDefault="008C187C" w:rsidP="00974B56">
            <w:pPr>
              <w:numPr>
                <w:ilvl w:val="0"/>
                <w:numId w:val="22"/>
              </w:numPr>
              <w:rPr>
                <w:sz w:val="18"/>
                <w:szCs w:val="18"/>
                <w:lang w:val="en-US" w:eastAsia="zh-CN"/>
              </w:rPr>
            </w:pPr>
            <w:r w:rsidRPr="00D36D97">
              <w:rPr>
                <w:sz w:val="18"/>
                <w:szCs w:val="18"/>
                <w:highlight w:val="yellow"/>
                <w:lang w:val="en-US" w:eastAsia="zh-CN"/>
              </w:rPr>
              <w:t xml:space="preserve">FFS: Discuss and identify (further) conditions which can lead to enhanced requirements regarding UE measurement time </w:t>
            </w:r>
          </w:p>
          <w:p w14:paraId="4E884D80" w14:textId="00580368" w:rsidR="00A761CF" w:rsidRDefault="00A761CF" w:rsidP="00974B56">
            <w:pPr>
              <w:numPr>
                <w:ilvl w:val="0"/>
                <w:numId w:val="22"/>
              </w:numPr>
              <w:rPr>
                <w:lang w:val="en-US" w:eastAsia="zh-CN"/>
              </w:rPr>
            </w:pPr>
            <w:r w:rsidRPr="00D36D97">
              <w:rPr>
                <w:sz w:val="18"/>
                <w:szCs w:val="18"/>
                <w:highlight w:val="green"/>
                <w:lang w:val="en-US" w:eastAsia="zh-CN"/>
              </w:rPr>
              <w:t>Wait on outcome of RAN1/2 on measurement gap enhancements or gapless measurement. Introducing new measurement gap patterns is FFS and shall be addressed in the next meeting.</w:t>
            </w:r>
          </w:p>
        </w:tc>
      </w:tr>
    </w:tbl>
    <w:p w14:paraId="075882B4" w14:textId="486AE01E" w:rsidR="00E970FA" w:rsidRDefault="00E970FA" w:rsidP="005A410F">
      <w:pPr>
        <w:rPr>
          <w:lang w:val="en-US" w:eastAsia="zh-CN"/>
        </w:rPr>
      </w:pPr>
    </w:p>
    <w:p w14:paraId="7082B476" w14:textId="23B061D1" w:rsidR="000D14E8" w:rsidRPr="00F57275" w:rsidRDefault="00184110" w:rsidP="000D14E8">
      <w:pPr>
        <w:rPr>
          <w:rFonts w:asciiTheme="minorHAnsi" w:hAnsiTheme="minorHAnsi" w:cstheme="minorHAnsi"/>
          <w:b/>
          <w:bCs/>
          <w:i/>
          <w:iCs/>
          <w:sz w:val="22"/>
          <w:szCs w:val="22"/>
          <w:u w:val="single"/>
        </w:rPr>
      </w:pPr>
      <w:r w:rsidRPr="00F57275">
        <w:rPr>
          <w:rFonts w:asciiTheme="minorHAnsi" w:hAnsiTheme="minorHAnsi" w:cstheme="minorHAnsi"/>
          <w:b/>
          <w:bCs/>
          <w:i/>
          <w:iCs/>
          <w:sz w:val="22"/>
          <w:szCs w:val="22"/>
          <w:u w:val="single"/>
        </w:rPr>
        <w:t>Reduced number of measurement samples</w:t>
      </w:r>
    </w:p>
    <w:p w14:paraId="7541A525" w14:textId="77777777" w:rsidR="00AA729E" w:rsidRPr="00F57275" w:rsidRDefault="00AA729E" w:rsidP="00AA729E">
      <w:pPr>
        <w:rPr>
          <w:rFonts w:asciiTheme="minorHAnsi" w:hAnsiTheme="minorHAnsi" w:cstheme="minorHAnsi"/>
          <w:sz w:val="22"/>
          <w:szCs w:val="22"/>
        </w:rPr>
      </w:pPr>
      <w:r w:rsidRPr="00F57275">
        <w:rPr>
          <w:rFonts w:asciiTheme="minorHAnsi" w:hAnsiTheme="minorHAnsi" w:cstheme="minorHAnsi"/>
          <w:sz w:val="22"/>
          <w:szCs w:val="22"/>
        </w:rPr>
        <w:t xml:space="preserve">Rel-16 assumes 4 samples of PRS resources in specifying positioning measurement period requirements </w:t>
      </w:r>
      <w:proofErr w:type="gramStart"/>
      <w:r w:rsidRPr="00F57275">
        <w:rPr>
          <w:rFonts w:asciiTheme="minorHAnsi" w:hAnsiTheme="minorHAnsi" w:cstheme="minorHAnsi"/>
          <w:sz w:val="22"/>
          <w:szCs w:val="22"/>
        </w:rPr>
        <w:t>in order to</w:t>
      </w:r>
      <w:proofErr w:type="gramEnd"/>
      <w:r w:rsidRPr="00F57275">
        <w:rPr>
          <w:rFonts w:asciiTheme="minorHAnsi" w:hAnsiTheme="minorHAnsi" w:cstheme="minorHAnsi"/>
          <w:sz w:val="22"/>
          <w:szCs w:val="22"/>
        </w:rPr>
        <w:t xml:space="preserve"> guarantee fair accuracy performance under the side condition of -13dB SINR. In some of the use cases, say industrial scenarios, a dense deployment enables the UE to have a much higher SINR environment and it is feasible to consider a reduced number of measurement samples in terms of guaranteeing fair accuracy performance. This leads to a largely reduced measurement and report latency in positioning. </w:t>
      </w:r>
    </w:p>
    <w:p w14:paraId="72696EA1" w14:textId="77777777" w:rsidR="00AA729E" w:rsidRPr="00F57275" w:rsidRDefault="00AA729E" w:rsidP="00AA729E">
      <w:pPr>
        <w:rPr>
          <w:rFonts w:asciiTheme="minorHAnsi" w:hAnsiTheme="minorHAnsi" w:cstheme="minorHAnsi"/>
          <w:sz w:val="22"/>
          <w:szCs w:val="22"/>
        </w:rPr>
      </w:pPr>
      <w:r w:rsidRPr="00F57275">
        <w:rPr>
          <w:rFonts w:asciiTheme="minorHAnsi" w:hAnsiTheme="minorHAnsi" w:cstheme="minorHAnsi"/>
          <w:sz w:val="22"/>
          <w:szCs w:val="22"/>
        </w:rPr>
        <w:t>Currently RAN1 starts already discussions on the possible enhancements in assuming a much higher SINR side condition so that we can achieve much reduced positioning latency under certain use cases. RAN4 also needs to consider and discuss if this approach is clearly justified in RAN4 perspective and further to specify an enhanced set of accuracy requirements that is suitable for higher SINR side condition.</w:t>
      </w:r>
    </w:p>
    <w:p w14:paraId="1D98E0BB" w14:textId="662CD693" w:rsidR="00974B56" w:rsidRPr="00F57275" w:rsidRDefault="00F6368D" w:rsidP="000D14E8">
      <w:pPr>
        <w:rPr>
          <w:rFonts w:asciiTheme="minorHAnsi" w:hAnsiTheme="minorHAnsi" w:cstheme="minorHAnsi"/>
          <w:sz w:val="22"/>
          <w:szCs w:val="22"/>
        </w:rPr>
      </w:pPr>
      <w:r w:rsidRPr="00F57275">
        <w:rPr>
          <w:rFonts w:asciiTheme="minorHAnsi" w:hAnsiTheme="minorHAnsi" w:cstheme="minorHAnsi"/>
          <w:sz w:val="22"/>
          <w:szCs w:val="22"/>
        </w:rPr>
        <w:t>From RAN4 RRM requirements themselves, o</w:t>
      </w:r>
      <w:r w:rsidR="00F60893" w:rsidRPr="00F57275">
        <w:rPr>
          <w:rFonts w:asciiTheme="minorHAnsi" w:hAnsiTheme="minorHAnsi" w:cstheme="minorHAnsi"/>
          <w:sz w:val="22"/>
          <w:szCs w:val="22"/>
        </w:rPr>
        <w:t xml:space="preserve">bviously the </w:t>
      </w:r>
      <w:r w:rsidR="0010581D" w:rsidRPr="00F57275">
        <w:rPr>
          <w:rFonts w:asciiTheme="minorHAnsi" w:hAnsiTheme="minorHAnsi" w:cstheme="minorHAnsi"/>
          <w:sz w:val="22"/>
          <w:szCs w:val="22"/>
        </w:rPr>
        <w:t xml:space="preserve">necessary measurement samples to guarantee the measurement accuracy requirements can </w:t>
      </w:r>
      <w:r w:rsidR="006117C2" w:rsidRPr="00F57275">
        <w:rPr>
          <w:rFonts w:asciiTheme="minorHAnsi" w:hAnsiTheme="minorHAnsi" w:cstheme="minorHAnsi"/>
          <w:sz w:val="22"/>
          <w:szCs w:val="22"/>
        </w:rPr>
        <w:t>contribute the total measurement delay. That is i</w:t>
      </w:r>
      <w:r w:rsidR="00974B56" w:rsidRPr="00F57275">
        <w:rPr>
          <w:rFonts w:asciiTheme="minorHAnsi" w:hAnsiTheme="minorHAnsi" w:cstheme="minorHAnsi"/>
          <w:sz w:val="22"/>
          <w:szCs w:val="22"/>
        </w:rPr>
        <w:t xml:space="preserve">n RAN1 </w:t>
      </w:r>
      <w:proofErr w:type="gramStart"/>
      <w:r w:rsidR="00974B56" w:rsidRPr="00F57275">
        <w:rPr>
          <w:rFonts w:asciiTheme="minorHAnsi" w:hAnsiTheme="minorHAnsi" w:cstheme="minorHAnsi"/>
          <w:sz w:val="22"/>
          <w:szCs w:val="22"/>
        </w:rPr>
        <w:t>LS[</w:t>
      </w:r>
      <w:proofErr w:type="gramEnd"/>
      <w:r w:rsidR="002E44B2" w:rsidRPr="00F57275">
        <w:rPr>
          <w:rFonts w:asciiTheme="minorHAnsi" w:hAnsiTheme="minorHAnsi" w:cstheme="minorHAnsi"/>
          <w:sz w:val="22"/>
          <w:szCs w:val="22"/>
        </w:rPr>
        <w:t>3</w:t>
      </w:r>
      <w:r w:rsidR="00974B56" w:rsidRPr="00F57275">
        <w:rPr>
          <w:rFonts w:asciiTheme="minorHAnsi" w:hAnsiTheme="minorHAnsi" w:cstheme="minorHAnsi"/>
          <w:sz w:val="22"/>
          <w:szCs w:val="22"/>
        </w:rPr>
        <w:t>]</w:t>
      </w:r>
    </w:p>
    <w:tbl>
      <w:tblPr>
        <w:tblStyle w:val="TableGrid"/>
        <w:tblW w:w="0" w:type="auto"/>
        <w:tblLook w:val="04A0" w:firstRow="1" w:lastRow="0" w:firstColumn="1" w:lastColumn="0" w:noHBand="0" w:noVBand="1"/>
      </w:tblPr>
      <w:tblGrid>
        <w:gridCol w:w="10457"/>
      </w:tblGrid>
      <w:tr w:rsidR="00EF00D5" w14:paraId="4AC1A628" w14:textId="77777777" w:rsidTr="00EF00D5">
        <w:tc>
          <w:tcPr>
            <w:tcW w:w="10457" w:type="dxa"/>
          </w:tcPr>
          <w:p w14:paraId="768FE91C" w14:textId="77777777" w:rsidR="00EF00D5" w:rsidRDefault="00EF00D5" w:rsidP="00EF00D5">
            <w:pPr>
              <w:rPr>
                <w:rFonts w:eastAsiaTheme="minorEastAsia"/>
                <w:lang w:val="en-US" w:eastAsia="x-none"/>
              </w:rPr>
            </w:pPr>
            <w:r>
              <w:rPr>
                <w:rFonts w:asciiTheme="minorHAnsi" w:hAnsiTheme="minorHAnsi" w:cstheme="minorHAnsi"/>
                <w:b/>
                <w:bCs/>
                <w:i/>
                <w:iCs/>
                <w:u w:val="single"/>
              </w:rPr>
              <w:lastRenderedPageBreak/>
              <w:t>“</w:t>
            </w:r>
            <w:r>
              <w:rPr>
                <w:highlight w:val="green"/>
                <w:lang w:eastAsia="x-none"/>
              </w:rPr>
              <w:t>Agreement:</w:t>
            </w:r>
          </w:p>
          <w:p w14:paraId="09EED3BE" w14:textId="77777777" w:rsidR="00EF00D5" w:rsidRPr="00917F92" w:rsidRDefault="00EF00D5" w:rsidP="00EF00D5">
            <w:pPr>
              <w:pStyle w:val="3GPPAgreements"/>
            </w:pPr>
            <w:r w:rsidRPr="00917F92">
              <w:t>M-sample (1&lt;=M&lt;4) PRS processing corresponding to measurements performed within M instances of the DL PRS resource set on a PRS resource, subject to UE capability, is beneficial from a RAN1 perspective for latency reduction.</w:t>
            </w:r>
          </w:p>
          <w:p w14:paraId="2A3DE5EF" w14:textId="77777777" w:rsidR="00EF00D5" w:rsidRPr="00917F92" w:rsidRDefault="00EF00D5" w:rsidP="00EF00D5">
            <w:pPr>
              <w:pStyle w:val="3GPPAgreements"/>
              <w:numPr>
                <w:ilvl w:val="1"/>
                <w:numId w:val="23"/>
              </w:numPr>
            </w:pPr>
            <w:r w:rsidRPr="00917F92">
              <w:t>One sample corresponds to one instance</w:t>
            </w:r>
          </w:p>
          <w:p w14:paraId="23AAC75C" w14:textId="77777777" w:rsidR="00EF00D5" w:rsidRPr="00917F92" w:rsidRDefault="00EF00D5" w:rsidP="00EF00D5">
            <w:pPr>
              <w:pStyle w:val="3GPPAgreements"/>
              <w:numPr>
                <w:ilvl w:val="1"/>
                <w:numId w:val="23"/>
              </w:numPr>
            </w:pPr>
            <w:r w:rsidRPr="00917F92">
              <w:t>Send an LS to RAN4 informing that</w:t>
            </w:r>
          </w:p>
          <w:p w14:paraId="69AEDD7A" w14:textId="77777777" w:rsidR="00EF00D5" w:rsidRPr="00917F92" w:rsidRDefault="00EF00D5" w:rsidP="00EF00D5">
            <w:pPr>
              <w:pStyle w:val="3GPPAgreements"/>
              <w:numPr>
                <w:ilvl w:val="2"/>
                <w:numId w:val="23"/>
              </w:numPr>
            </w:pPr>
            <w:r w:rsidRPr="00917F92">
              <w:t>M-sample (1&lt;=M&lt;4) measurements corresponding to measurements performed within M (1&lt;=M&lt;4) instances of the DL PRS resource set on a PRS resource are beneficial for reduction of measurement latency from RAN1 point of view.</w:t>
            </w:r>
          </w:p>
          <w:p w14:paraId="74736EFA" w14:textId="77777777" w:rsidR="00EF00D5" w:rsidRPr="00917F92" w:rsidRDefault="00EF00D5" w:rsidP="00EF00D5">
            <w:pPr>
              <w:pStyle w:val="3GPPAgreements"/>
              <w:numPr>
                <w:ilvl w:val="1"/>
                <w:numId w:val="23"/>
              </w:numPr>
              <w:rPr>
                <w:color w:val="000000"/>
              </w:rPr>
            </w:pPr>
            <w:r w:rsidRPr="00917F92">
              <w:t xml:space="preserve">RAN4 is requested to check the feasibility of measurements performed within M </w:t>
            </w:r>
            <w:r w:rsidRPr="00917F92">
              <w:rPr>
                <w:color w:val="000000"/>
              </w:rPr>
              <w:t xml:space="preserve">(1&lt;=M&lt;4) </w:t>
            </w:r>
            <w:r w:rsidRPr="00917F92">
              <w:t>instances of the DL PRS resource set and identify the impact on requirements/side condition.</w:t>
            </w:r>
          </w:p>
          <w:p w14:paraId="0B756EF9" w14:textId="77777777" w:rsidR="00EF00D5" w:rsidRPr="00917F92" w:rsidRDefault="00EF00D5" w:rsidP="00EF00D5">
            <w:pPr>
              <w:pStyle w:val="3GPPAgreements"/>
            </w:pPr>
            <w:r w:rsidRPr="00917F92">
              <w:t>RAN1 to further study at least the following aspects for allowing M-sample (1&lt;=M&lt;4) PRS processing</w:t>
            </w:r>
          </w:p>
          <w:p w14:paraId="332F0D91" w14:textId="77777777" w:rsidR="00EF00D5" w:rsidRPr="00917F92" w:rsidRDefault="00EF00D5" w:rsidP="00EF00D5">
            <w:pPr>
              <w:pStyle w:val="3GPPAgreements"/>
              <w:numPr>
                <w:ilvl w:val="1"/>
                <w:numId w:val="23"/>
              </w:numPr>
            </w:pPr>
            <w:r w:rsidRPr="00917F92">
              <w:t>Details of UE capability</w:t>
            </w:r>
          </w:p>
          <w:p w14:paraId="2F28359D" w14:textId="77777777" w:rsidR="00EF00D5" w:rsidRPr="00917F92" w:rsidRDefault="00EF00D5" w:rsidP="00EF00D5">
            <w:pPr>
              <w:pStyle w:val="3GPPAgreements"/>
              <w:numPr>
                <w:ilvl w:val="1"/>
                <w:numId w:val="23"/>
              </w:numPr>
            </w:pPr>
            <w:r w:rsidRPr="00917F92">
              <w:t>Signaling details, e.g., to indicate whether measurement is based on one or more samples</w:t>
            </w:r>
          </w:p>
          <w:p w14:paraId="349D9BE2" w14:textId="77777777" w:rsidR="00EF00D5" w:rsidRPr="00917F92" w:rsidRDefault="00EF00D5" w:rsidP="00EF00D5">
            <w:pPr>
              <w:pStyle w:val="3GPPAgreements"/>
              <w:numPr>
                <w:ilvl w:val="1"/>
                <w:numId w:val="23"/>
              </w:numPr>
            </w:pPr>
            <w:r w:rsidRPr="00917F92">
              <w:t>Whether the PRS sample processing time is defined and the relation with (N, T).</w:t>
            </w:r>
          </w:p>
          <w:p w14:paraId="5E5A56D2" w14:textId="65E426F6" w:rsidR="00EF00D5" w:rsidRPr="00EF00D5" w:rsidRDefault="00EF00D5" w:rsidP="00974B56">
            <w:pPr>
              <w:pStyle w:val="3GPPAgreements"/>
              <w:numPr>
                <w:ilvl w:val="2"/>
                <w:numId w:val="23"/>
              </w:numPr>
            </w:pPr>
            <w:r w:rsidRPr="00917F92">
              <w:t>Note: This may have RAN4 dependency</w:t>
            </w:r>
          </w:p>
        </w:tc>
      </w:tr>
    </w:tbl>
    <w:p w14:paraId="1C7668DE" w14:textId="06C3456E" w:rsidR="00EF00D5" w:rsidRDefault="00EF00D5" w:rsidP="00F955AF">
      <w:pPr>
        <w:rPr>
          <w:b/>
          <w:bCs/>
          <w:highlight w:val="yellow"/>
          <w:lang w:val="en-US" w:eastAsia="zh-CN"/>
        </w:rPr>
      </w:pPr>
    </w:p>
    <w:p w14:paraId="0C4B361A" w14:textId="599820EC" w:rsidR="0033104C" w:rsidRPr="00F57275" w:rsidRDefault="0033104C" w:rsidP="00F955AF">
      <w:pPr>
        <w:rPr>
          <w:rFonts w:asciiTheme="minorHAnsi" w:hAnsiTheme="minorHAnsi" w:cstheme="minorHAnsi"/>
          <w:sz w:val="22"/>
          <w:szCs w:val="22"/>
        </w:rPr>
      </w:pPr>
      <w:r w:rsidRPr="00F57275">
        <w:rPr>
          <w:rFonts w:asciiTheme="minorHAnsi" w:hAnsiTheme="minorHAnsi" w:cstheme="minorHAnsi"/>
          <w:sz w:val="22"/>
          <w:szCs w:val="22"/>
        </w:rPr>
        <w:t>Based on the simulation results below, we can see:</w:t>
      </w:r>
    </w:p>
    <w:p w14:paraId="587E52DD" w14:textId="77777777" w:rsidR="00DE0F7C" w:rsidRPr="00917F92" w:rsidRDefault="00DE0F7C" w:rsidP="00917F92">
      <w:pPr>
        <w:spacing w:after="0"/>
        <w:rPr>
          <w:rFonts w:ascii="Calibri" w:eastAsia="Times New Roman" w:hAnsi="Calibri" w:cs="Calibri"/>
          <w:b/>
          <w:bCs/>
          <w:sz w:val="22"/>
          <w:szCs w:val="22"/>
          <w:highlight w:val="yellow"/>
          <w:lang w:val="en-US" w:eastAsia="zh-CN"/>
        </w:rPr>
      </w:pPr>
    </w:p>
    <w:p w14:paraId="45A88C33" w14:textId="7F89DEAA" w:rsidR="00C41902" w:rsidRDefault="00066C05" w:rsidP="00066C05">
      <w:pPr>
        <w:jc w:val="center"/>
        <w:rPr>
          <w:noProof/>
        </w:rPr>
      </w:pPr>
      <w:r w:rsidRPr="00066C05">
        <w:rPr>
          <w:noProof/>
          <w:lang w:val="en-US" w:eastAsia="zh-CN"/>
        </w:rPr>
        <w:drawing>
          <wp:inline distT="0" distB="0" distL="0" distR="0" wp14:anchorId="6AC56543" wp14:editId="604764B5">
            <wp:extent cx="2824480" cy="211829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37728" cy="2128230"/>
                    </a:xfrm>
                    <a:prstGeom prst="rect">
                      <a:avLst/>
                    </a:prstGeom>
                  </pic:spPr>
                </pic:pic>
              </a:graphicData>
            </a:graphic>
          </wp:inline>
        </w:drawing>
      </w:r>
      <w:r w:rsidR="00C41902" w:rsidRPr="00C41902">
        <w:rPr>
          <w:noProof/>
        </w:rPr>
        <w:t xml:space="preserve"> </w:t>
      </w:r>
      <w:r w:rsidR="00C41902" w:rsidRPr="00C41902">
        <w:rPr>
          <w:rFonts w:asciiTheme="minorHAnsi" w:hAnsiTheme="minorHAnsi" w:cstheme="minorHAnsi"/>
          <w:b/>
          <w:bCs/>
          <w:i/>
          <w:iCs/>
          <w:noProof/>
          <w:lang w:val="en-US"/>
        </w:rPr>
        <w:drawing>
          <wp:inline distT="0" distB="0" distL="0" distR="0" wp14:anchorId="6EF5D981" wp14:editId="1AC781CF">
            <wp:extent cx="2826828" cy="212005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46831" cy="2135056"/>
                    </a:xfrm>
                    <a:prstGeom prst="rect">
                      <a:avLst/>
                    </a:prstGeom>
                  </pic:spPr>
                </pic:pic>
              </a:graphicData>
            </a:graphic>
          </wp:inline>
        </w:drawing>
      </w:r>
    </w:p>
    <w:p w14:paraId="6730249B" w14:textId="1F964C6B" w:rsidR="001B1028" w:rsidRDefault="00D9643A" w:rsidP="00066C05">
      <w:pPr>
        <w:jc w:val="center"/>
        <w:rPr>
          <w:noProof/>
        </w:rPr>
      </w:pPr>
      <w:r w:rsidRPr="00D9643A">
        <w:rPr>
          <w:noProof/>
        </w:rPr>
        <w:drawing>
          <wp:inline distT="0" distB="0" distL="0" distR="0" wp14:anchorId="63FE54E7" wp14:editId="50682FD7">
            <wp:extent cx="2982686" cy="2236942"/>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03128" cy="2252273"/>
                    </a:xfrm>
                    <a:prstGeom prst="rect">
                      <a:avLst/>
                    </a:prstGeom>
                  </pic:spPr>
                </pic:pic>
              </a:graphicData>
            </a:graphic>
          </wp:inline>
        </w:drawing>
      </w:r>
      <w:r w:rsidR="001B1028" w:rsidRPr="001B1028">
        <w:rPr>
          <w:noProof/>
        </w:rPr>
        <w:drawing>
          <wp:inline distT="0" distB="0" distL="0" distR="0" wp14:anchorId="09426B12" wp14:editId="6D805E91">
            <wp:extent cx="2961011" cy="2220686"/>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00726" cy="2250471"/>
                    </a:xfrm>
                    <a:prstGeom prst="rect">
                      <a:avLst/>
                    </a:prstGeom>
                  </pic:spPr>
                </pic:pic>
              </a:graphicData>
            </a:graphic>
          </wp:inline>
        </w:drawing>
      </w:r>
    </w:p>
    <w:p w14:paraId="4DFD6A58" w14:textId="0CE4E0E3" w:rsidR="003D3F2A" w:rsidRPr="003D3F2A" w:rsidRDefault="003D3F2A" w:rsidP="003D3F2A">
      <w:pPr>
        <w:jc w:val="center"/>
        <w:rPr>
          <w:rFonts w:asciiTheme="minorHAnsi" w:hAnsiTheme="minorHAnsi" w:cstheme="minorHAnsi"/>
        </w:rPr>
      </w:pPr>
      <w:r w:rsidRPr="003D3F2A">
        <w:rPr>
          <w:rFonts w:asciiTheme="minorHAnsi" w:hAnsiTheme="minorHAnsi" w:cstheme="minorHAnsi"/>
        </w:rPr>
        <w:t xml:space="preserve">Figure 1a. Simulation results under </w:t>
      </w:r>
      <w:r w:rsidR="00014C18">
        <w:rPr>
          <w:rFonts w:asciiTheme="minorHAnsi" w:hAnsiTheme="minorHAnsi" w:cstheme="minorHAnsi"/>
        </w:rPr>
        <w:t>N</w:t>
      </w:r>
      <w:r w:rsidR="00C77347">
        <w:rPr>
          <w:rFonts w:asciiTheme="minorHAnsi" w:hAnsiTheme="minorHAnsi" w:cstheme="minorHAnsi"/>
        </w:rPr>
        <w:t>LOS</w:t>
      </w:r>
      <w:r w:rsidRPr="003D3F2A">
        <w:rPr>
          <w:rFonts w:asciiTheme="minorHAnsi" w:hAnsiTheme="minorHAnsi" w:cstheme="minorHAnsi"/>
        </w:rPr>
        <w:t xml:space="preserve"> channel</w:t>
      </w:r>
      <w:r w:rsidR="00C77347">
        <w:rPr>
          <w:rFonts w:asciiTheme="minorHAnsi" w:hAnsiTheme="minorHAnsi" w:cstheme="minorHAnsi"/>
        </w:rPr>
        <w:t>s</w:t>
      </w:r>
    </w:p>
    <w:p w14:paraId="51F7599A" w14:textId="2A23BE78" w:rsidR="00C36150" w:rsidRDefault="00876E09" w:rsidP="00C36150">
      <w:pPr>
        <w:jc w:val="center"/>
        <w:rPr>
          <w:noProof/>
        </w:rPr>
      </w:pPr>
      <w:r w:rsidRPr="00876E09">
        <w:rPr>
          <w:noProof/>
        </w:rPr>
        <w:lastRenderedPageBreak/>
        <w:drawing>
          <wp:inline distT="0" distB="0" distL="0" distR="0" wp14:anchorId="0B8533D0" wp14:editId="6B869958">
            <wp:extent cx="3156374" cy="2367205"/>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90639" cy="2392903"/>
                    </a:xfrm>
                    <a:prstGeom prst="rect">
                      <a:avLst/>
                    </a:prstGeom>
                  </pic:spPr>
                </pic:pic>
              </a:graphicData>
            </a:graphic>
          </wp:inline>
        </w:drawing>
      </w:r>
      <w:r w:rsidR="00D56B35" w:rsidRPr="00D56B35">
        <w:rPr>
          <w:noProof/>
        </w:rPr>
        <w:t xml:space="preserve"> </w:t>
      </w:r>
      <w:r w:rsidR="00F42AC5" w:rsidRPr="00F42AC5">
        <w:rPr>
          <w:noProof/>
        </w:rPr>
        <w:drawing>
          <wp:inline distT="0" distB="0" distL="0" distR="0" wp14:anchorId="384EB7EB" wp14:editId="68FBBB6F">
            <wp:extent cx="3149600" cy="236212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92363" cy="2394197"/>
                    </a:xfrm>
                    <a:prstGeom prst="rect">
                      <a:avLst/>
                    </a:prstGeom>
                  </pic:spPr>
                </pic:pic>
              </a:graphicData>
            </a:graphic>
          </wp:inline>
        </w:drawing>
      </w:r>
    </w:p>
    <w:p w14:paraId="792D5A72" w14:textId="77777777" w:rsidR="00C36150" w:rsidRDefault="00C36150" w:rsidP="00C36150">
      <w:pPr>
        <w:jc w:val="center"/>
        <w:rPr>
          <w:rFonts w:asciiTheme="minorHAnsi" w:hAnsiTheme="minorHAnsi" w:cstheme="minorHAnsi"/>
          <w:b/>
          <w:bCs/>
          <w:i/>
          <w:iCs/>
          <w:noProof/>
          <w:lang w:val="en-US"/>
        </w:rPr>
      </w:pPr>
      <w:r w:rsidRPr="003D3F2A">
        <w:rPr>
          <w:rFonts w:asciiTheme="minorHAnsi" w:hAnsiTheme="minorHAnsi" w:cstheme="minorHAnsi"/>
        </w:rPr>
        <w:t>Figure 1</w:t>
      </w:r>
      <w:r>
        <w:rPr>
          <w:rFonts w:asciiTheme="minorHAnsi" w:hAnsiTheme="minorHAnsi" w:cstheme="minorHAnsi"/>
        </w:rPr>
        <w:t>b</w:t>
      </w:r>
      <w:r w:rsidRPr="003D3F2A">
        <w:rPr>
          <w:rFonts w:asciiTheme="minorHAnsi" w:hAnsiTheme="minorHAnsi" w:cstheme="minorHAnsi"/>
        </w:rPr>
        <w:t xml:space="preserve">. Simulation results under </w:t>
      </w:r>
      <w:r>
        <w:rPr>
          <w:rFonts w:asciiTheme="minorHAnsi" w:hAnsiTheme="minorHAnsi" w:cstheme="minorHAnsi"/>
        </w:rPr>
        <w:t>LOS</w:t>
      </w:r>
      <w:r w:rsidRPr="003D3F2A">
        <w:rPr>
          <w:rFonts w:asciiTheme="minorHAnsi" w:hAnsiTheme="minorHAnsi" w:cstheme="minorHAnsi"/>
        </w:rPr>
        <w:t xml:space="preserve"> channel</w:t>
      </w:r>
      <w:r w:rsidRPr="00412149">
        <w:rPr>
          <w:rFonts w:asciiTheme="minorHAnsi" w:hAnsiTheme="minorHAnsi" w:cstheme="minorHAnsi"/>
          <w:b/>
          <w:bCs/>
          <w:i/>
          <w:iCs/>
          <w:noProof/>
          <w:lang w:val="en-US"/>
        </w:rPr>
        <w:t xml:space="preserve"> </w:t>
      </w:r>
    </w:p>
    <w:p w14:paraId="4F17F63D" w14:textId="280594E2" w:rsidR="00C36150" w:rsidRDefault="00F41352" w:rsidP="00C36150">
      <w:pPr>
        <w:jc w:val="center"/>
        <w:rPr>
          <w:noProof/>
        </w:rPr>
      </w:pPr>
      <w:r w:rsidRPr="00412149">
        <w:rPr>
          <w:rFonts w:asciiTheme="minorHAnsi" w:hAnsiTheme="minorHAnsi" w:cstheme="minorHAnsi"/>
          <w:b/>
          <w:bCs/>
          <w:i/>
          <w:iCs/>
          <w:noProof/>
          <w:lang w:val="en-US"/>
        </w:rPr>
        <w:drawing>
          <wp:inline distT="0" distB="0" distL="0" distR="0" wp14:anchorId="2EB55198" wp14:editId="0E7EC5AB">
            <wp:extent cx="3529797" cy="2647262"/>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96475" cy="2697269"/>
                    </a:xfrm>
                    <a:prstGeom prst="rect">
                      <a:avLst/>
                    </a:prstGeom>
                  </pic:spPr>
                </pic:pic>
              </a:graphicData>
            </a:graphic>
          </wp:inline>
        </w:drawing>
      </w:r>
    </w:p>
    <w:p w14:paraId="049C3B9B" w14:textId="02025B6B" w:rsidR="003A31BB" w:rsidRPr="003D3F2A" w:rsidRDefault="00A833C6" w:rsidP="003A31BB">
      <w:pPr>
        <w:jc w:val="center"/>
        <w:rPr>
          <w:rFonts w:asciiTheme="minorHAnsi" w:hAnsiTheme="minorHAnsi" w:cstheme="minorHAnsi"/>
        </w:rPr>
      </w:pPr>
      <w:r w:rsidRPr="00A833C6">
        <w:rPr>
          <w:noProof/>
        </w:rPr>
        <w:t xml:space="preserve"> </w:t>
      </w:r>
      <w:r w:rsidR="003A31BB" w:rsidRPr="003D3F2A">
        <w:rPr>
          <w:rFonts w:asciiTheme="minorHAnsi" w:hAnsiTheme="minorHAnsi" w:cstheme="minorHAnsi"/>
        </w:rPr>
        <w:t>Figure 1</w:t>
      </w:r>
      <w:r w:rsidR="00C36150">
        <w:rPr>
          <w:rFonts w:asciiTheme="minorHAnsi" w:hAnsiTheme="minorHAnsi" w:cstheme="minorHAnsi"/>
        </w:rPr>
        <w:t>c</w:t>
      </w:r>
      <w:r w:rsidR="003A31BB" w:rsidRPr="003D3F2A">
        <w:rPr>
          <w:rFonts w:asciiTheme="minorHAnsi" w:hAnsiTheme="minorHAnsi" w:cstheme="minorHAnsi"/>
        </w:rPr>
        <w:t xml:space="preserve">. Simulation results under </w:t>
      </w:r>
      <w:r w:rsidR="00C36150">
        <w:rPr>
          <w:rFonts w:asciiTheme="minorHAnsi" w:hAnsiTheme="minorHAnsi" w:cstheme="minorHAnsi"/>
        </w:rPr>
        <w:t>AWGN</w:t>
      </w:r>
      <w:r w:rsidR="003A31BB" w:rsidRPr="003D3F2A">
        <w:rPr>
          <w:rFonts w:asciiTheme="minorHAnsi" w:hAnsiTheme="minorHAnsi" w:cstheme="minorHAnsi"/>
        </w:rPr>
        <w:t xml:space="preserve"> channel</w:t>
      </w:r>
    </w:p>
    <w:p w14:paraId="37AD0E71" w14:textId="3A64BE26" w:rsidR="00322113" w:rsidRDefault="00322113" w:rsidP="00322113">
      <w:pPr>
        <w:spacing w:after="0"/>
        <w:rPr>
          <w:rFonts w:ascii="Calibri" w:eastAsia="Times New Roman" w:hAnsi="Calibri" w:cs="Calibri"/>
          <w:b/>
          <w:bCs/>
          <w:sz w:val="22"/>
          <w:szCs w:val="22"/>
          <w:lang w:val="en-US" w:eastAsia="zh-CN"/>
        </w:rPr>
      </w:pPr>
      <w:r w:rsidRPr="00335BD2">
        <w:rPr>
          <w:rFonts w:ascii="Calibri" w:eastAsia="Times New Roman" w:hAnsi="Calibri" w:cs="Calibri"/>
          <w:b/>
          <w:bCs/>
          <w:sz w:val="22"/>
          <w:szCs w:val="22"/>
          <w:u w:val="single"/>
          <w:lang w:val="en-US" w:eastAsia="zh-CN"/>
        </w:rPr>
        <w:t>Observation 1</w:t>
      </w:r>
      <w:r w:rsidR="005D4C90" w:rsidRPr="00335BD2">
        <w:rPr>
          <w:rFonts w:ascii="Calibri" w:eastAsia="Times New Roman" w:hAnsi="Calibri" w:cs="Calibri"/>
          <w:b/>
          <w:bCs/>
          <w:sz w:val="22"/>
          <w:szCs w:val="22"/>
          <w:u w:val="single"/>
          <w:lang w:val="en-US" w:eastAsia="zh-CN"/>
        </w:rPr>
        <w:t>a</w:t>
      </w:r>
      <w:r w:rsidRPr="00335BD2">
        <w:rPr>
          <w:rFonts w:ascii="Calibri" w:eastAsia="Times New Roman" w:hAnsi="Calibri" w:cs="Calibri"/>
          <w:b/>
          <w:bCs/>
          <w:sz w:val="22"/>
          <w:szCs w:val="22"/>
          <w:u w:val="single"/>
          <w:lang w:val="en-US" w:eastAsia="zh-CN"/>
        </w:rPr>
        <w:t>:</w:t>
      </w:r>
      <w:r w:rsidRPr="00335BD2">
        <w:rPr>
          <w:rFonts w:ascii="Calibri" w:eastAsia="Times New Roman" w:hAnsi="Calibri" w:cs="Calibri"/>
          <w:b/>
          <w:bCs/>
          <w:sz w:val="22"/>
          <w:szCs w:val="22"/>
          <w:lang w:val="en-US" w:eastAsia="zh-CN"/>
        </w:rPr>
        <w:t xml:space="preserve"> </w:t>
      </w:r>
      <w:r w:rsidR="002D2BF2" w:rsidRPr="00335BD2">
        <w:rPr>
          <w:rFonts w:ascii="Calibri" w:eastAsia="Times New Roman" w:hAnsi="Calibri" w:cs="Calibri"/>
          <w:b/>
          <w:bCs/>
          <w:sz w:val="22"/>
          <w:szCs w:val="22"/>
          <w:lang w:val="en-US" w:eastAsia="zh-CN"/>
        </w:rPr>
        <w:t>Under NLOS fading channels (e.g. TDL-A, TDL-C)</w:t>
      </w:r>
      <w:r w:rsidR="006934FC" w:rsidRPr="00335BD2">
        <w:rPr>
          <w:rFonts w:ascii="Calibri" w:eastAsia="Times New Roman" w:hAnsi="Calibri" w:cs="Calibri"/>
          <w:b/>
          <w:bCs/>
          <w:sz w:val="22"/>
          <w:szCs w:val="22"/>
          <w:lang w:val="en-US" w:eastAsia="zh-CN"/>
        </w:rPr>
        <w:t xml:space="preserve">, </w:t>
      </w:r>
      <w:r w:rsidRPr="00335BD2">
        <w:rPr>
          <w:rFonts w:ascii="Calibri" w:eastAsia="Times New Roman" w:hAnsi="Calibri" w:cs="Calibri"/>
          <w:b/>
          <w:bCs/>
          <w:sz w:val="22"/>
          <w:szCs w:val="22"/>
          <w:lang w:val="en-US" w:eastAsia="zh-CN"/>
        </w:rPr>
        <w:t>RSTD</w:t>
      </w:r>
      <w:r w:rsidR="00CD6A38" w:rsidRPr="00335BD2">
        <w:rPr>
          <w:rFonts w:ascii="Calibri" w:eastAsia="Times New Roman" w:hAnsi="Calibri" w:cs="Calibri"/>
          <w:b/>
          <w:bCs/>
          <w:sz w:val="22"/>
          <w:szCs w:val="22"/>
          <w:lang w:val="en-US" w:eastAsia="zh-CN"/>
        </w:rPr>
        <w:t xml:space="preserve"> measurement </w:t>
      </w:r>
      <w:r w:rsidR="00C70E6E" w:rsidRPr="00335BD2">
        <w:rPr>
          <w:rFonts w:ascii="Calibri" w:eastAsia="Times New Roman" w:hAnsi="Calibri" w:cs="Calibri"/>
          <w:b/>
          <w:bCs/>
          <w:sz w:val="22"/>
          <w:szCs w:val="22"/>
          <w:lang w:val="en-US" w:eastAsia="zh-CN"/>
        </w:rPr>
        <w:t>accuracy</w:t>
      </w:r>
      <w:r w:rsidRPr="00335BD2">
        <w:rPr>
          <w:rFonts w:ascii="Calibri" w:eastAsia="Times New Roman" w:hAnsi="Calibri" w:cs="Calibri"/>
          <w:b/>
          <w:bCs/>
          <w:sz w:val="22"/>
          <w:szCs w:val="22"/>
          <w:lang w:val="en-US" w:eastAsia="zh-CN"/>
        </w:rPr>
        <w:t xml:space="preserve"> will be degraded</w:t>
      </w:r>
      <w:r w:rsidR="00EB7419" w:rsidRPr="00335BD2">
        <w:rPr>
          <w:rFonts w:ascii="Calibri" w:eastAsia="Times New Roman" w:hAnsi="Calibri" w:cs="Calibri"/>
          <w:b/>
          <w:bCs/>
          <w:sz w:val="22"/>
          <w:szCs w:val="22"/>
          <w:lang w:val="en-US" w:eastAsia="zh-CN"/>
        </w:rPr>
        <w:t xml:space="preserve"> </w:t>
      </w:r>
      <w:r w:rsidR="006934FC" w:rsidRPr="00335BD2">
        <w:rPr>
          <w:rFonts w:ascii="Calibri" w:eastAsia="Times New Roman" w:hAnsi="Calibri" w:cs="Calibri"/>
          <w:b/>
          <w:bCs/>
          <w:sz w:val="22"/>
          <w:szCs w:val="22"/>
          <w:lang w:val="en-US" w:eastAsia="zh-CN"/>
        </w:rPr>
        <w:t>significantly</w:t>
      </w:r>
      <w:r w:rsidRPr="00335BD2">
        <w:rPr>
          <w:rFonts w:ascii="Calibri" w:eastAsia="Times New Roman" w:hAnsi="Calibri" w:cs="Calibri"/>
          <w:b/>
          <w:bCs/>
          <w:sz w:val="22"/>
          <w:szCs w:val="22"/>
          <w:lang w:val="en-US" w:eastAsia="zh-CN"/>
        </w:rPr>
        <w:t xml:space="preserve"> when number of </w:t>
      </w:r>
      <w:r w:rsidR="006E5D8E" w:rsidRPr="00335BD2">
        <w:rPr>
          <w:rFonts w:ascii="Calibri" w:eastAsia="Times New Roman" w:hAnsi="Calibri" w:cs="Calibri"/>
          <w:b/>
          <w:bCs/>
          <w:sz w:val="22"/>
          <w:szCs w:val="22"/>
          <w:lang w:val="en-US" w:eastAsia="zh-CN"/>
        </w:rPr>
        <w:t xml:space="preserve">measurement </w:t>
      </w:r>
      <w:r w:rsidRPr="00335BD2">
        <w:rPr>
          <w:rFonts w:ascii="Calibri" w:eastAsia="Times New Roman" w:hAnsi="Calibri" w:cs="Calibri"/>
          <w:b/>
          <w:bCs/>
          <w:sz w:val="22"/>
          <w:szCs w:val="22"/>
          <w:lang w:val="en-US" w:eastAsia="zh-CN"/>
        </w:rPr>
        <w:t>samples less than 4</w:t>
      </w:r>
      <w:r w:rsidR="00C70E6E" w:rsidRPr="00335BD2">
        <w:rPr>
          <w:rFonts w:ascii="Calibri" w:eastAsia="Times New Roman" w:hAnsi="Calibri" w:cs="Calibri"/>
          <w:b/>
          <w:bCs/>
          <w:sz w:val="22"/>
          <w:szCs w:val="22"/>
          <w:lang w:val="en-US" w:eastAsia="zh-CN"/>
        </w:rPr>
        <w:t xml:space="preserve"> (e.g. 1 sample)</w:t>
      </w:r>
      <w:r w:rsidR="006934FC" w:rsidRPr="00335BD2">
        <w:rPr>
          <w:rFonts w:ascii="Calibri" w:eastAsia="Times New Roman" w:hAnsi="Calibri" w:cs="Calibri"/>
          <w:b/>
          <w:bCs/>
          <w:sz w:val="22"/>
          <w:szCs w:val="22"/>
          <w:lang w:val="en-US" w:eastAsia="zh-CN"/>
        </w:rPr>
        <w:t xml:space="preserve">. </w:t>
      </w:r>
      <w:r w:rsidR="00F32032" w:rsidRPr="00335BD2">
        <w:rPr>
          <w:rFonts w:ascii="Calibri" w:eastAsia="Times New Roman" w:hAnsi="Calibri" w:cs="Calibri"/>
          <w:b/>
          <w:bCs/>
          <w:sz w:val="22"/>
          <w:szCs w:val="22"/>
          <w:lang w:val="en-US" w:eastAsia="zh-CN"/>
        </w:rPr>
        <w:t>For an instance, there is a</w:t>
      </w:r>
      <w:r w:rsidR="00FA590E">
        <w:rPr>
          <w:rFonts w:ascii="Calibri" w:eastAsia="Times New Roman" w:hAnsi="Calibri" w:cs="Calibri"/>
          <w:b/>
          <w:bCs/>
          <w:sz w:val="22"/>
          <w:szCs w:val="22"/>
          <w:lang w:val="en-US" w:eastAsia="zh-CN"/>
        </w:rPr>
        <w:t>n</w:t>
      </w:r>
      <w:r w:rsidR="00F32032" w:rsidRPr="00335BD2">
        <w:rPr>
          <w:rFonts w:ascii="Calibri" w:eastAsia="Times New Roman" w:hAnsi="Calibri" w:cs="Calibri"/>
          <w:b/>
          <w:bCs/>
          <w:sz w:val="22"/>
          <w:szCs w:val="22"/>
          <w:lang w:val="en-US" w:eastAsia="zh-CN"/>
        </w:rPr>
        <w:t xml:space="preserve"> </w:t>
      </w:r>
      <w:r w:rsidR="003C0D16" w:rsidRPr="00335BD2">
        <w:rPr>
          <w:rFonts w:ascii="Calibri" w:eastAsia="Times New Roman" w:hAnsi="Calibri" w:cs="Calibri"/>
          <w:b/>
          <w:bCs/>
          <w:sz w:val="22"/>
          <w:szCs w:val="22"/>
          <w:lang w:val="en-US" w:eastAsia="zh-CN"/>
        </w:rPr>
        <w:t xml:space="preserve">error floor </w:t>
      </w:r>
      <w:r w:rsidR="00FA590E">
        <w:rPr>
          <w:rFonts w:ascii="Calibri" w:eastAsia="Times New Roman" w:hAnsi="Calibri" w:cs="Calibri"/>
          <w:b/>
          <w:bCs/>
          <w:sz w:val="22"/>
          <w:szCs w:val="22"/>
          <w:lang w:val="en-US" w:eastAsia="zh-CN"/>
        </w:rPr>
        <w:t>at &gt;</w:t>
      </w:r>
      <w:r w:rsidR="003C0D16" w:rsidRPr="00335BD2">
        <w:rPr>
          <w:rFonts w:ascii="Calibri" w:eastAsia="Times New Roman" w:hAnsi="Calibri" w:cs="Calibri"/>
          <w:b/>
          <w:bCs/>
          <w:sz w:val="22"/>
          <w:szCs w:val="22"/>
          <w:lang w:val="en-US" w:eastAsia="zh-CN"/>
        </w:rPr>
        <w:t>5%</w:t>
      </w:r>
      <w:r w:rsidR="005D4640">
        <w:rPr>
          <w:rFonts w:ascii="Calibri" w:eastAsia="Times New Roman" w:hAnsi="Calibri" w:cs="Calibri"/>
          <w:b/>
          <w:bCs/>
          <w:sz w:val="22"/>
          <w:szCs w:val="22"/>
          <w:lang w:val="en-US" w:eastAsia="zh-CN"/>
        </w:rPr>
        <w:t xml:space="preserve"> </w:t>
      </w:r>
      <w:r w:rsidR="00FA590E">
        <w:rPr>
          <w:rFonts w:ascii="Calibri" w:eastAsia="Times New Roman" w:hAnsi="Calibri" w:cs="Calibri"/>
          <w:b/>
          <w:bCs/>
          <w:sz w:val="22"/>
          <w:szCs w:val="22"/>
          <w:lang w:val="en-US" w:eastAsia="zh-CN"/>
        </w:rPr>
        <w:t>CDF</w:t>
      </w:r>
      <w:r w:rsidR="003C0D16" w:rsidRPr="00335BD2">
        <w:rPr>
          <w:rFonts w:ascii="Calibri" w:eastAsia="Times New Roman" w:hAnsi="Calibri" w:cs="Calibri"/>
          <w:b/>
          <w:bCs/>
          <w:sz w:val="22"/>
          <w:szCs w:val="22"/>
          <w:lang w:val="en-US" w:eastAsia="zh-CN"/>
        </w:rPr>
        <w:t xml:space="preserve"> with 1 sample.</w:t>
      </w:r>
      <w:r w:rsidRPr="00335BD2">
        <w:rPr>
          <w:rFonts w:ascii="Calibri" w:eastAsia="Times New Roman" w:hAnsi="Calibri" w:cs="Calibri"/>
          <w:b/>
          <w:bCs/>
          <w:sz w:val="22"/>
          <w:szCs w:val="22"/>
          <w:lang w:val="en-US" w:eastAsia="zh-CN"/>
        </w:rPr>
        <w:t xml:space="preserve"> </w:t>
      </w:r>
    </w:p>
    <w:p w14:paraId="40437BCC" w14:textId="77777777" w:rsidR="00335BD2" w:rsidRPr="00335BD2" w:rsidRDefault="00335BD2" w:rsidP="00322113">
      <w:pPr>
        <w:spacing w:after="0"/>
        <w:rPr>
          <w:rFonts w:ascii="Calibri" w:eastAsia="Times New Roman" w:hAnsi="Calibri" w:cs="Calibri"/>
          <w:b/>
          <w:bCs/>
          <w:sz w:val="22"/>
          <w:szCs w:val="22"/>
          <w:lang w:val="en-US" w:eastAsia="zh-CN"/>
        </w:rPr>
      </w:pPr>
    </w:p>
    <w:p w14:paraId="6F66FE46" w14:textId="581E2D6A" w:rsidR="005D4C90" w:rsidRDefault="005D4C90" w:rsidP="005D4C90">
      <w:pPr>
        <w:spacing w:after="0"/>
        <w:rPr>
          <w:rFonts w:ascii="Calibri" w:eastAsia="Times New Roman" w:hAnsi="Calibri" w:cs="Calibri"/>
          <w:b/>
          <w:bCs/>
          <w:sz w:val="22"/>
          <w:szCs w:val="22"/>
          <w:lang w:val="en-US" w:eastAsia="zh-CN"/>
        </w:rPr>
      </w:pPr>
      <w:r w:rsidRPr="00335BD2">
        <w:rPr>
          <w:rFonts w:ascii="Calibri" w:eastAsia="Times New Roman" w:hAnsi="Calibri" w:cs="Calibri"/>
          <w:b/>
          <w:bCs/>
          <w:sz w:val="22"/>
          <w:szCs w:val="22"/>
          <w:u w:val="single"/>
          <w:lang w:val="en-US" w:eastAsia="zh-CN"/>
        </w:rPr>
        <w:t>Observation 1b:</w:t>
      </w:r>
      <w:r w:rsidRPr="00335BD2">
        <w:rPr>
          <w:rFonts w:ascii="Calibri" w:eastAsia="Times New Roman" w:hAnsi="Calibri" w:cs="Calibri"/>
          <w:b/>
          <w:bCs/>
          <w:sz w:val="22"/>
          <w:szCs w:val="22"/>
          <w:lang w:val="en-US" w:eastAsia="zh-CN"/>
        </w:rPr>
        <w:t xml:space="preserve"> </w:t>
      </w:r>
      <w:r w:rsidR="00AD039B" w:rsidRPr="00335BD2">
        <w:rPr>
          <w:rFonts w:ascii="Calibri" w:eastAsia="Times New Roman" w:hAnsi="Calibri" w:cs="Calibri"/>
          <w:b/>
          <w:bCs/>
          <w:sz w:val="22"/>
          <w:szCs w:val="22"/>
          <w:lang w:val="en-US" w:eastAsia="zh-CN"/>
        </w:rPr>
        <w:t>Under LOS</w:t>
      </w:r>
      <w:r w:rsidR="00A53AA8" w:rsidRPr="00335BD2">
        <w:rPr>
          <w:rFonts w:ascii="Calibri" w:eastAsia="Times New Roman" w:hAnsi="Calibri" w:cs="Calibri"/>
          <w:b/>
          <w:bCs/>
          <w:sz w:val="22"/>
          <w:szCs w:val="22"/>
          <w:lang w:val="en-US" w:eastAsia="zh-CN"/>
        </w:rPr>
        <w:t xml:space="preserve"> </w:t>
      </w:r>
      <w:r w:rsidR="00177E26">
        <w:rPr>
          <w:rFonts w:ascii="Calibri" w:eastAsia="Times New Roman" w:hAnsi="Calibri" w:cs="Calibri"/>
          <w:b/>
          <w:bCs/>
          <w:sz w:val="22"/>
          <w:szCs w:val="22"/>
          <w:lang w:val="en-US" w:eastAsia="zh-CN"/>
        </w:rPr>
        <w:t xml:space="preserve">fading </w:t>
      </w:r>
      <w:r w:rsidR="00A53AA8" w:rsidRPr="00335BD2">
        <w:rPr>
          <w:rFonts w:ascii="Calibri" w:eastAsia="Times New Roman" w:hAnsi="Calibri" w:cs="Calibri"/>
          <w:b/>
          <w:bCs/>
          <w:sz w:val="22"/>
          <w:szCs w:val="22"/>
          <w:lang w:val="en-US" w:eastAsia="zh-CN"/>
        </w:rPr>
        <w:t>channel (e.g. TDL-D)</w:t>
      </w:r>
      <w:r w:rsidR="00AD039B" w:rsidRPr="00335BD2">
        <w:rPr>
          <w:rFonts w:ascii="Calibri" w:eastAsia="Times New Roman" w:hAnsi="Calibri" w:cs="Calibri"/>
          <w:b/>
          <w:bCs/>
          <w:sz w:val="22"/>
          <w:szCs w:val="22"/>
          <w:lang w:val="en-US" w:eastAsia="zh-CN"/>
        </w:rPr>
        <w:t xml:space="preserve">, </w:t>
      </w:r>
      <w:r w:rsidR="00793E43" w:rsidRPr="00335BD2">
        <w:rPr>
          <w:rFonts w:ascii="Calibri" w:eastAsia="Times New Roman" w:hAnsi="Calibri" w:cs="Calibri"/>
          <w:b/>
          <w:bCs/>
          <w:sz w:val="22"/>
          <w:szCs w:val="22"/>
          <w:lang w:val="en-US" w:eastAsia="zh-CN"/>
        </w:rPr>
        <w:t xml:space="preserve">the performance degradation of </w:t>
      </w:r>
      <w:r w:rsidR="00F11E25" w:rsidRPr="00335BD2">
        <w:rPr>
          <w:rFonts w:ascii="Calibri" w:eastAsia="Times New Roman" w:hAnsi="Calibri" w:cs="Calibri"/>
          <w:b/>
          <w:bCs/>
          <w:sz w:val="22"/>
          <w:szCs w:val="22"/>
          <w:lang w:val="en-US" w:eastAsia="zh-CN"/>
        </w:rPr>
        <w:t xml:space="preserve">RSTD measurement accuracy </w:t>
      </w:r>
      <w:r w:rsidR="00793E43" w:rsidRPr="00335BD2">
        <w:rPr>
          <w:rFonts w:ascii="Calibri" w:eastAsia="Times New Roman" w:hAnsi="Calibri" w:cs="Calibri"/>
          <w:b/>
          <w:bCs/>
          <w:sz w:val="22"/>
          <w:szCs w:val="22"/>
          <w:lang w:val="en-US" w:eastAsia="zh-CN"/>
        </w:rPr>
        <w:t>du</w:t>
      </w:r>
      <w:r w:rsidR="00864971" w:rsidRPr="00335BD2">
        <w:rPr>
          <w:rFonts w:ascii="Calibri" w:eastAsia="Times New Roman" w:hAnsi="Calibri" w:cs="Calibri"/>
          <w:b/>
          <w:bCs/>
          <w:sz w:val="22"/>
          <w:szCs w:val="22"/>
          <w:lang w:val="en-US" w:eastAsia="zh-CN"/>
        </w:rPr>
        <w:t xml:space="preserve">e to single measurement </w:t>
      </w:r>
      <w:r w:rsidR="00F11E25" w:rsidRPr="00335BD2">
        <w:rPr>
          <w:rFonts w:ascii="Calibri" w:eastAsia="Times New Roman" w:hAnsi="Calibri" w:cs="Calibri"/>
          <w:b/>
          <w:bCs/>
          <w:sz w:val="22"/>
          <w:szCs w:val="22"/>
          <w:lang w:val="en-US" w:eastAsia="zh-CN"/>
        </w:rPr>
        <w:t>sample</w:t>
      </w:r>
      <w:r w:rsidR="00864971" w:rsidRPr="00335BD2">
        <w:rPr>
          <w:rFonts w:ascii="Calibri" w:eastAsia="Times New Roman" w:hAnsi="Calibri" w:cs="Calibri"/>
          <w:b/>
          <w:bCs/>
          <w:sz w:val="22"/>
          <w:szCs w:val="22"/>
          <w:lang w:val="en-US" w:eastAsia="zh-CN"/>
        </w:rPr>
        <w:t xml:space="preserve"> </w:t>
      </w:r>
      <w:r w:rsidR="00C25E8F">
        <w:rPr>
          <w:rFonts w:ascii="Calibri" w:eastAsia="Times New Roman" w:hAnsi="Calibri" w:cs="Calibri"/>
          <w:b/>
          <w:bCs/>
          <w:sz w:val="22"/>
          <w:szCs w:val="22"/>
          <w:lang w:val="en-US" w:eastAsia="zh-CN"/>
        </w:rPr>
        <w:t xml:space="preserve">can </w:t>
      </w:r>
      <w:r w:rsidR="00106FFE">
        <w:rPr>
          <w:rFonts w:ascii="Calibri" w:eastAsia="Times New Roman" w:hAnsi="Calibri" w:cs="Calibri"/>
          <w:b/>
          <w:bCs/>
          <w:sz w:val="22"/>
          <w:szCs w:val="22"/>
          <w:lang w:val="en-US" w:eastAsia="zh-CN"/>
        </w:rPr>
        <w:t xml:space="preserve">also </w:t>
      </w:r>
      <w:r w:rsidR="00C25E8F">
        <w:rPr>
          <w:rFonts w:ascii="Calibri" w:eastAsia="Times New Roman" w:hAnsi="Calibri" w:cs="Calibri"/>
          <w:b/>
          <w:bCs/>
          <w:sz w:val="22"/>
          <w:szCs w:val="22"/>
          <w:lang w:val="en-US" w:eastAsia="zh-CN"/>
        </w:rPr>
        <w:t xml:space="preserve">be </w:t>
      </w:r>
      <w:r w:rsidR="00106FFE">
        <w:rPr>
          <w:rFonts w:ascii="Calibri" w:eastAsia="Times New Roman" w:hAnsi="Calibri" w:cs="Calibri"/>
          <w:b/>
          <w:bCs/>
          <w:sz w:val="22"/>
          <w:szCs w:val="22"/>
          <w:lang w:val="en-US" w:eastAsia="zh-CN"/>
        </w:rPr>
        <w:t>identified</w:t>
      </w:r>
      <w:r w:rsidRPr="00335BD2">
        <w:rPr>
          <w:rFonts w:ascii="Calibri" w:eastAsia="Times New Roman" w:hAnsi="Calibri" w:cs="Calibri"/>
          <w:b/>
          <w:bCs/>
          <w:sz w:val="22"/>
          <w:szCs w:val="22"/>
          <w:lang w:val="en-US" w:eastAsia="zh-CN"/>
        </w:rPr>
        <w:t>.</w:t>
      </w:r>
    </w:p>
    <w:p w14:paraId="7450D43A" w14:textId="77777777" w:rsidR="00335BD2" w:rsidRPr="00335BD2" w:rsidRDefault="00335BD2" w:rsidP="005D4C90">
      <w:pPr>
        <w:spacing w:after="0"/>
        <w:rPr>
          <w:rFonts w:ascii="Calibri" w:eastAsia="Times New Roman" w:hAnsi="Calibri" w:cs="Calibri"/>
          <w:b/>
          <w:bCs/>
          <w:sz w:val="22"/>
          <w:szCs w:val="22"/>
          <w:lang w:val="en-US" w:eastAsia="zh-CN"/>
        </w:rPr>
      </w:pPr>
    </w:p>
    <w:p w14:paraId="0C124E71" w14:textId="5638D40E" w:rsidR="00A53AA8" w:rsidRPr="00335BD2" w:rsidRDefault="00A53AA8" w:rsidP="00A53AA8">
      <w:pPr>
        <w:spacing w:after="0"/>
        <w:rPr>
          <w:rFonts w:ascii="Calibri" w:eastAsia="Times New Roman" w:hAnsi="Calibri" w:cs="Calibri"/>
          <w:b/>
          <w:bCs/>
          <w:sz w:val="22"/>
          <w:szCs w:val="22"/>
          <w:lang w:val="en-US" w:eastAsia="zh-CN"/>
        </w:rPr>
      </w:pPr>
      <w:r w:rsidRPr="00335BD2">
        <w:rPr>
          <w:rFonts w:ascii="Calibri" w:eastAsia="Times New Roman" w:hAnsi="Calibri" w:cs="Calibri"/>
          <w:b/>
          <w:bCs/>
          <w:sz w:val="22"/>
          <w:szCs w:val="22"/>
          <w:u w:val="single"/>
          <w:lang w:val="en-US" w:eastAsia="zh-CN"/>
        </w:rPr>
        <w:t>Observation 1</w:t>
      </w:r>
      <w:r w:rsidR="00F940E2" w:rsidRPr="00335BD2">
        <w:rPr>
          <w:rFonts w:ascii="Calibri" w:eastAsia="Times New Roman" w:hAnsi="Calibri" w:cs="Calibri"/>
          <w:b/>
          <w:bCs/>
          <w:sz w:val="22"/>
          <w:szCs w:val="22"/>
          <w:u w:val="single"/>
          <w:lang w:val="en-US" w:eastAsia="zh-CN"/>
        </w:rPr>
        <w:t>c</w:t>
      </w:r>
      <w:r w:rsidRPr="00335BD2">
        <w:rPr>
          <w:rFonts w:ascii="Calibri" w:eastAsia="Times New Roman" w:hAnsi="Calibri" w:cs="Calibri"/>
          <w:b/>
          <w:bCs/>
          <w:sz w:val="22"/>
          <w:szCs w:val="22"/>
          <w:u w:val="single"/>
          <w:lang w:val="en-US" w:eastAsia="zh-CN"/>
        </w:rPr>
        <w:t>:</w:t>
      </w:r>
      <w:r w:rsidRPr="00335BD2">
        <w:rPr>
          <w:rFonts w:ascii="Calibri" w:eastAsia="Times New Roman" w:hAnsi="Calibri" w:cs="Calibri"/>
          <w:b/>
          <w:bCs/>
          <w:sz w:val="22"/>
          <w:szCs w:val="22"/>
          <w:lang w:val="en-US" w:eastAsia="zh-CN"/>
        </w:rPr>
        <w:t xml:space="preserve"> Under AWGN channels, the performance of RSTD measurement accuracy </w:t>
      </w:r>
      <w:r w:rsidR="00265ADC">
        <w:rPr>
          <w:rFonts w:ascii="Calibri" w:eastAsia="Times New Roman" w:hAnsi="Calibri" w:cs="Calibri"/>
          <w:b/>
          <w:bCs/>
          <w:sz w:val="22"/>
          <w:szCs w:val="22"/>
          <w:lang w:val="en-US" w:eastAsia="zh-CN"/>
        </w:rPr>
        <w:t>with</w:t>
      </w:r>
      <w:r w:rsidRPr="00335BD2">
        <w:rPr>
          <w:rFonts w:ascii="Calibri" w:eastAsia="Times New Roman" w:hAnsi="Calibri" w:cs="Calibri"/>
          <w:b/>
          <w:bCs/>
          <w:sz w:val="22"/>
          <w:szCs w:val="22"/>
          <w:lang w:val="en-US" w:eastAsia="zh-CN"/>
        </w:rPr>
        <w:t xml:space="preserve"> single measurement sample is </w:t>
      </w:r>
      <w:r w:rsidR="00FB1747" w:rsidRPr="00335BD2">
        <w:rPr>
          <w:rFonts w:ascii="Calibri" w:eastAsia="Times New Roman" w:hAnsi="Calibri" w:cs="Calibri"/>
          <w:b/>
          <w:bCs/>
          <w:sz w:val="22"/>
          <w:szCs w:val="22"/>
          <w:lang w:val="en-US" w:eastAsia="zh-CN"/>
        </w:rPr>
        <w:t xml:space="preserve">little </w:t>
      </w:r>
      <w:r w:rsidR="00265ADC">
        <w:rPr>
          <w:rFonts w:ascii="Calibri" w:eastAsia="Times New Roman" w:hAnsi="Calibri" w:cs="Calibri"/>
          <w:b/>
          <w:bCs/>
          <w:sz w:val="22"/>
          <w:szCs w:val="22"/>
          <w:lang w:val="en-US" w:eastAsia="zh-CN"/>
        </w:rPr>
        <w:t>degraded</w:t>
      </w:r>
      <w:r w:rsidR="00F0119C" w:rsidRPr="00335BD2">
        <w:rPr>
          <w:rFonts w:ascii="Calibri" w:eastAsia="Times New Roman" w:hAnsi="Calibri" w:cs="Calibri"/>
          <w:b/>
          <w:bCs/>
          <w:sz w:val="22"/>
          <w:szCs w:val="22"/>
          <w:lang w:val="en-US" w:eastAsia="zh-CN"/>
        </w:rPr>
        <w:t xml:space="preserve"> and can </w:t>
      </w:r>
      <w:r w:rsidR="00DE5D50" w:rsidRPr="00335BD2">
        <w:rPr>
          <w:rFonts w:ascii="Calibri" w:eastAsia="Times New Roman" w:hAnsi="Calibri" w:cs="Calibri"/>
          <w:b/>
          <w:bCs/>
          <w:sz w:val="22"/>
          <w:szCs w:val="22"/>
          <w:lang w:val="en-US" w:eastAsia="zh-CN"/>
        </w:rPr>
        <w:t>meet the current requirements in Rel16[</w:t>
      </w:r>
      <w:proofErr w:type="gramStart"/>
      <w:r w:rsidR="00DE5D50" w:rsidRPr="00335BD2">
        <w:rPr>
          <w:rFonts w:ascii="Calibri" w:eastAsia="Times New Roman" w:hAnsi="Calibri" w:cs="Calibri"/>
          <w:b/>
          <w:bCs/>
          <w:sz w:val="22"/>
          <w:szCs w:val="22"/>
          <w:lang w:val="en-US" w:eastAsia="zh-CN"/>
        </w:rPr>
        <w:t>4,TS</w:t>
      </w:r>
      <w:proofErr w:type="gramEnd"/>
      <w:r w:rsidR="00DE5D50" w:rsidRPr="00335BD2">
        <w:rPr>
          <w:rFonts w:ascii="Calibri" w:eastAsia="Times New Roman" w:hAnsi="Calibri" w:cs="Calibri"/>
          <w:b/>
          <w:bCs/>
          <w:sz w:val="22"/>
          <w:szCs w:val="22"/>
          <w:lang w:val="en-US" w:eastAsia="zh-CN"/>
        </w:rPr>
        <w:t>38.133 v16.</w:t>
      </w:r>
      <w:r w:rsidR="00137CD9">
        <w:rPr>
          <w:rFonts w:ascii="Calibri" w:eastAsia="Times New Roman" w:hAnsi="Calibri" w:cs="Calibri"/>
          <w:b/>
          <w:bCs/>
          <w:sz w:val="22"/>
          <w:szCs w:val="22"/>
          <w:lang w:val="en-US" w:eastAsia="zh-CN"/>
        </w:rPr>
        <w:t>8</w:t>
      </w:r>
      <w:r w:rsidR="00DE5D50" w:rsidRPr="00335BD2">
        <w:rPr>
          <w:rFonts w:ascii="Calibri" w:eastAsia="Times New Roman" w:hAnsi="Calibri" w:cs="Calibri"/>
          <w:b/>
          <w:bCs/>
          <w:sz w:val="22"/>
          <w:szCs w:val="22"/>
          <w:lang w:val="en-US" w:eastAsia="zh-CN"/>
        </w:rPr>
        <w:t>.0]</w:t>
      </w:r>
    </w:p>
    <w:p w14:paraId="48555107" w14:textId="77777777" w:rsidR="00A53AA8" w:rsidRDefault="00A53AA8" w:rsidP="005D4C90">
      <w:pPr>
        <w:spacing w:after="0"/>
        <w:rPr>
          <w:rFonts w:ascii="Calibri" w:eastAsia="Times New Roman" w:hAnsi="Calibri" w:cs="Calibri"/>
          <w:b/>
          <w:bCs/>
          <w:sz w:val="22"/>
          <w:szCs w:val="22"/>
          <w:highlight w:val="yellow"/>
          <w:lang w:val="en-US" w:eastAsia="zh-CN"/>
        </w:rPr>
      </w:pPr>
    </w:p>
    <w:p w14:paraId="4767AD0F" w14:textId="77777777" w:rsidR="005D4C90" w:rsidRDefault="005D4C90" w:rsidP="00322113">
      <w:pPr>
        <w:spacing w:after="0"/>
        <w:rPr>
          <w:rFonts w:ascii="Calibri" w:eastAsia="Times New Roman" w:hAnsi="Calibri" w:cs="Calibri"/>
          <w:b/>
          <w:bCs/>
          <w:sz w:val="22"/>
          <w:szCs w:val="22"/>
          <w:highlight w:val="yellow"/>
          <w:lang w:val="en-US" w:eastAsia="zh-CN"/>
        </w:rPr>
      </w:pPr>
    </w:p>
    <w:p w14:paraId="04DE2B8D" w14:textId="0AEED081" w:rsidR="003162E2" w:rsidRDefault="000A7383" w:rsidP="002A3A93">
      <w:pPr>
        <w:spacing w:after="0"/>
        <w:jc w:val="center"/>
        <w:rPr>
          <w:rFonts w:asciiTheme="minorHAnsi" w:hAnsiTheme="minorHAnsi" w:cstheme="minorHAnsi"/>
        </w:rPr>
      </w:pPr>
      <w:r w:rsidRPr="002C3C16">
        <w:rPr>
          <w:rFonts w:asciiTheme="minorHAnsi" w:hAnsiTheme="minorHAnsi" w:cstheme="minorHAnsi"/>
          <w:noProof/>
        </w:rPr>
        <w:lastRenderedPageBreak/>
        <w:drawing>
          <wp:anchor distT="0" distB="0" distL="114300" distR="114300" simplePos="0" relativeHeight="251658240" behindDoc="0" locked="0" layoutInCell="1" allowOverlap="1" wp14:anchorId="49CEDD4A" wp14:editId="421938BD">
            <wp:simplePos x="0" y="0"/>
            <wp:positionH relativeFrom="column">
              <wp:posOffset>64135</wp:posOffset>
            </wp:positionH>
            <wp:positionV relativeFrom="paragraph">
              <wp:posOffset>1270</wp:posOffset>
            </wp:positionV>
            <wp:extent cx="3237230" cy="2427605"/>
            <wp:effectExtent l="0" t="0" r="127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237230" cy="2427605"/>
                    </a:xfrm>
                    <a:prstGeom prst="rect">
                      <a:avLst/>
                    </a:prstGeom>
                  </pic:spPr>
                </pic:pic>
              </a:graphicData>
            </a:graphic>
            <wp14:sizeRelH relativeFrom="margin">
              <wp14:pctWidth>0</wp14:pctWidth>
            </wp14:sizeRelH>
            <wp14:sizeRelV relativeFrom="margin">
              <wp14:pctHeight>0</wp14:pctHeight>
            </wp14:sizeRelV>
          </wp:anchor>
        </w:drawing>
      </w:r>
      <w:r w:rsidR="00384E56" w:rsidRPr="00B05B35">
        <w:rPr>
          <w:rFonts w:asciiTheme="minorHAnsi" w:hAnsiTheme="minorHAnsi" w:cstheme="minorHAnsi"/>
          <w:noProof/>
        </w:rPr>
        <w:drawing>
          <wp:inline distT="0" distB="0" distL="0" distR="0" wp14:anchorId="72E97806" wp14:editId="1D313E03">
            <wp:extent cx="3088852" cy="246087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08577" cy="2476586"/>
                    </a:xfrm>
                    <a:prstGeom prst="rect">
                      <a:avLst/>
                    </a:prstGeom>
                  </pic:spPr>
                </pic:pic>
              </a:graphicData>
            </a:graphic>
          </wp:inline>
        </w:drawing>
      </w:r>
      <w:r w:rsidRPr="003162E2">
        <w:rPr>
          <w:rFonts w:asciiTheme="minorHAnsi" w:hAnsiTheme="minorHAnsi" w:cstheme="minorHAnsi"/>
          <w:noProof/>
        </w:rPr>
        <w:drawing>
          <wp:inline distT="0" distB="0" distL="0" distR="0" wp14:anchorId="0AE6988D" wp14:editId="623A0E8C">
            <wp:extent cx="3339961" cy="2418735"/>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368864" cy="2439666"/>
                    </a:xfrm>
                    <a:prstGeom prst="rect">
                      <a:avLst/>
                    </a:prstGeom>
                  </pic:spPr>
                </pic:pic>
              </a:graphicData>
            </a:graphic>
          </wp:inline>
        </w:drawing>
      </w:r>
      <w:r w:rsidR="00384E56" w:rsidRPr="00384E56">
        <w:rPr>
          <w:noProof/>
        </w:rPr>
        <w:t xml:space="preserve"> </w:t>
      </w:r>
      <w:r w:rsidR="00384E56" w:rsidRPr="00384E56">
        <w:rPr>
          <w:rFonts w:asciiTheme="minorHAnsi" w:hAnsiTheme="minorHAnsi" w:cstheme="minorHAnsi"/>
          <w:noProof/>
        </w:rPr>
        <w:drawing>
          <wp:inline distT="0" distB="0" distL="0" distR="0" wp14:anchorId="018FC7D9" wp14:editId="7B8A437F">
            <wp:extent cx="3237653" cy="2428163"/>
            <wp:effectExtent l="0" t="0" r="127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266022" cy="2449439"/>
                    </a:xfrm>
                    <a:prstGeom prst="rect">
                      <a:avLst/>
                    </a:prstGeom>
                  </pic:spPr>
                </pic:pic>
              </a:graphicData>
            </a:graphic>
          </wp:inline>
        </w:drawing>
      </w:r>
      <w:r w:rsidR="002C3C16">
        <w:rPr>
          <w:rFonts w:asciiTheme="minorHAnsi" w:hAnsiTheme="minorHAnsi" w:cstheme="minorHAnsi"/>
        </w:rPr>
        <w:br w:type="textWrapping" w:clear="all"/>
      </w:r>
    </w:p>
    <w:p w14:paraId="36C0D946" w14:textId="5D2C0157" w:rsidR="002C3C16" w:rsidRDefault="002A3A93" w:rsidP="002A3A93">
      <w:pPr>
        <w:spacing w:after="0"/>
        <w:jc w:val="center"/>
        <w:rPr>
          <w:rFonts w:asciiTheme="minorHAnsi" w:hAnsiTheme="minorHAnsi" w:cstheme="minorHAnsi"/>
        </w:rPr>
      </w:pPr>
      <w:r>
        <w:rPr>
          <w:rFonts w:asciiTheme="minorHAnsi" w:hAnsiTheme="minorHAnsi" w:cstheme="minorHAnsi"/>
        </w:rPr>
        <w:t xml:space="preserve">Figure 2. Simulation results with higher SINR side </w:t>
      </w:r>
      <w:r w:rsidR="0026487E">
        <w:rPr>
          <w:rFonts w:asciiTheme="minorHAnsi" w:hAnsiTheme="minorHAnsi" w:cstheme="minorHAnsi"/>
        </w:rPr>
        <w:t>condition</w:t>
      </w:r>
    </w:p>
    <w:p w14:paraId="7C3C41CA" w14:textId="77777777" w:rsidR="00137CD9" w:rsidRDefault="00137CD9" w:rsidP="002A3A93">
      <w:pPr>
        <w:spacing w:after="0"/>
        <w:jc w:val="center"/>
        <w:rPr>
          <w:rFonts w:asciiTheme="minorHAnsi" w:hAnsiTheme="minorHAnsi" w:cstheme="minorHAnsi"/>
        </w:rPr>
      </w:pPr>
    </w:p>
    <w:p w14:paraId="0DAA3606" w14:textId="07715B86" w:rsidR="00322113" w:rsidRPr="00137CD9" w:rsidRDefault="00322113" w:rsidP="00322113">
      <w:pPr>
        <w:rPr>
          <w:rFonts w:asciiTheme="minorHAnsi" w:hAnsiTheme="minorHAnsi" w:cstheme="minorHAnsi"/>
          <w:sz w:val="22"/>
          <w:szCs w:val="22"/>
        </w:rPr>
      </w:pPr>
      <w:r w:rsidRPr="00137CD9">
        <w:rPr>
          <w:rFonts w:asciiTheme="minorHAnsi" w:hAnsiTheme="minorHAnsi" w:cstheme="minorHAnsi"/>
          <w:sz w:val="22"/>
          <w:szCs w:val="22"/>
        </w:rPr>
        <w:t>On the other hand,</w:t>
      </w:r>
      <w:r w:rsidR="004C5B7A" w:rsidRPr="00137CD9">
        <w:rPr>
          <w:rFonts w:asciiTheme="minorHAnsi" w:hAnsiTheme="minorHAnsi" w:cstheme="minorHAnsi"/>
          <w:sz w:val="22"/>
          <w:szCs w:val="22"/>
        </w:rPr>
        <w:t xml:space="preserve"> as RAN1 discussed, the higher SINR side condition is possible to </w:t>
      </w:r>
      <w:r w:rsidR="00E719CC" w:rsidRPr="00137CD9">
        <w:rPr>
          <w:rFonts w:asciiTheme="minorHAnsi" w:hAnsiTheme="minorHAnsi" w:cstheme="minorHAnsi"/>
          <w:sz w:val="22"/>
          <w:szCs w:val="22"/>
        </w:rPr>
        <w:t xml:space="preserve">improve the performance with single measurement sample. Thus, </w:t>
      </w:r>
      <w:r w:rsidRPr="00137CD9">
        <w:rPr>
          <w:rFonts w:asciiTheme="minorHAnsi" w:hAnsiTheme="minorHAnsi" w:cstheme="minorHAnsi"/>
          <w:sz w:val="22"/>
          <w:szCs w:val="22"/>
        </w:rPr>
        <w:t xml:space="preserve">the </w:t>
      </w:r>
      <w:r w:rsidR="00471D9F" w:rsidRPr="00137CD9">
        <w:rPr>
          <w:rFonts w:asciiTheme="minorHAnsi" w:hAnsiTheme="minorHAnsi" w:cstheme="minorHAnsi"/>
          <w:sz w:val="22"/>
          <w:szCs w:val="22"/>
        </w:rPr>
        <w:t>impacts</w:t>
      </w:r>
      <w:r w:rsidRPr="00137CD9">
        <w:rPr>
          <w:rFonts w:asciiTheme="minorHAnsi" w:hAnsiTheme="minorHAnsi" w:cstheme="minorHAnsi"/>
          <w:sz w:val="22"/>
          <w:szCs w:val="22"/>
        </w:rPr>
        <w:t xml:space="preserve"> of less sample with the higher SINR side condition was</w:t>
      </w:r>
      <w:r w:rsidR="00432740" w:rsidRPr="00137CD9">
        <w:rPr>
          <w:rFonts w:asciiTheme="minorHAnsi" w:hAnsiTheme="minorHAnsi" w:cstheme="minorHAnsi"/>
          <w:sz w:val="22"/>
          <w:szCs w:val="22"/>
        </w:rPr>
        <w:t xml:space="preserve"> </w:t>
      </w:r>
      <w:r w:rsidR="00471D9F" w:rsidRPr="00137CD9">
        <w:rPr>
          <w:rFonts w:asciiTheme="minorHAnsi" w:hAnsiTheme="minorHAnsi" w:cstheme="minorHAnsi"/>
          <w:sz w:val="22"/>
          <w:szCs w:val="22"/>
        </w:rPr>
        <w:t>also</w:t>
      </w:r>
      <w:r w:rsidRPr="00137CD9">
        <w:rPr>
          <w:rFonts w:asciiTheme="minorHAnsi" w:hAnsiTheme="minorHAnsi" w:cstheme="minorHAnsi"/>
          <w:sz w:val="22"/>
          <w:szCs w:val="22"/>
        </w:rPr>
        <w:t xml:space="preserve"> investigated</w:t>
      </w:r>
      <w:r w:rsidR="00E719CC" w:rsidRPr="00137CD9">
        <w:rPr>
          <w:rFonts w:asciiTheme="minorHAnsi" w:hAnsiTheme="minorHAnsi" w:cstheme="minorHAnsi"/>
          <w:sz w:val="22"/>
          <w:szCs w:val="22"/>
        </w:rPr>
        <w:t xml:space="preserve"> in RAN4</w:t>
      </w:r>
      <w:r w:rsidRPr="00137CD9">
        <w:rPr>
          <w:rFonts w:asciiTheme="minorHAnsi" w:hAnsiTheme="minorHAnsi" w:cstheme="minorHAnsi"/>
          <w:sz w:val="22"/>
          <w:szCs w:val="22"/>
        </w:rPr>
        <w:t xml:space="preserve">. Firstly in our previous discussion on UE Rx-Tx time difference acracy requirements, it was noted that the UE Rx-Tx timing difference accuracy requirements under the different side conditions (high SINR -3dB and low SINR -13dB) could be similar [WF]. From the numerical results </w:t>
      </w:r>
      <w:r w:rsidR="00311A7E" w:rsidRPr="00137CD9">
        <w:rPr>
          <w:rFonts w:asciiTheme="minorHAnsi" w:hAnsiTheme="minorHAnsi" w:cstheme="minorHAnsi"/>
          <w:sz w:val="22"/>
          <w:szCs w:val="22"/>
        </w:rPr>
        <w:t>in Figure 2</w:t>
      </w:r>
      <w:r w:rsidRPr="00137CD9">
        <w:rPr>
          <w:rFonts w:asciiTheme="minorHAnsi" w:hAnsiTheme="minorHAnsi" w:cstheme="minorHAnsi"/>
          <w:sz w:val="22"/>
          <w:szCs w:val="22"/>
        </w:rPr>
        <w:t xml:space="preserve">, when increase the SINR side conditions of the </w:t>
      </w:r>
      <w:r w:rsidR="00311A7E" w:rsidRPr="00137CD9">
        <w:rPr>
          <w:rFonts w:asciiTheme="minorHAnsi" w:hAnsiTheme="minorHAnsi" w:cstheme="minorHAnsi"/>
          <w:sz w:val="22"/>
          <w:szCs w:val="22"/>
        </w:rPr>
        <w:t>measured</w:t>
      </w:r>
      <w:r w:rsidRPr="00137CD9">
        <w:rPr>
          <w:rFonts w:asciiTheme="minorHAnsi" w:hAnsiTheme="minorHAnsi" w:cstheme="minorHAnsi"/>
          <w:sz w:val="22"/>
          <w:szCs w:val="22"/>
        </w:rPr>
        <w:t xml:space="preserve"> </w:t>
      </w:r>
      <w:proofErr w:type="gramStart"/>
      <w:r w:rsidRPr="00137CD9">
        <w:rPr>
          <w:rFonts w:asciiTheme="minorHAnsi" w:hAnsiTheme="minorHAnsi" w:cstheme="minorHAnsi"/>
          <w:sz w:val="22"/>
          <w:szCs w:val="22"/>
        </w:rPr>
        <w:t>cells(</w:t>
      </w:r>
      <w:proofErr w:type="gramEnd"/>
      <w:r w:rsidRPr="00137CD9">
        <w:rPr>
          <w:rFonts w:asciiTheme="minorHAnsi" w:hAnsiTheme="minorHAnsi" w:cstheme="minorHAnsi"/>
          <w:sz w:val="22"/>
          <w:szCs w:val="22"/>
        </w:rPr>
        <w:t>e.g. SINR=[-6, -13,-13] to [</w:t>
      </w:r>
      <w:r w:rsidR="00307E06" w:rsidRPr="00137CD9">
        <w:rPr>
          <w:rFonts w:asciiTheme="minorHAnsi" w:hAnsiTheme="minorHAnsi" w:cstheme="minorHAnsi"/>
          <w:sz w:val="22"/>
          <w:szCs w:val="22"/>
        </w:rPr>
        <w:t>0</w:t>
      </w:r>
      <w:r w:rsidRPr="00137CD9">
        <w:rPr>
          <w:rFonts w:asciiTheme="minorHAnsi" w:hAnsiTheme="minorHAnsi" w:cstheme="minorHAnsi"/>
          <w:sz w:val="22"/>
          <w:szCs w:val="22"/>
        </w:rPr>
        <w:t>,-6,-6]</w:t>
      </w:r>
      <w:r w:rsidR="00675A43" w:rsidRPr="00137CD9">
        <w:rPr>
          <w:rFonts w:asciiTheme="minorHAnsi" w:hAnsiTheme="minorHAnsi" w:cstheme="minorHAnsi"/>
          <w:sz w:val="22"/>
          <w:szCs w:val="22"/>
        </w:rPr>
        <w:t xml:space="preserve"> </w:t>
      </w:r>
      <w:r w:rsidR="00C078F6" w:rsidRPr="00137CD9">
        <w:rPr>
          <w:rFonts w:asciiTheme="minorHAnsi" w:hAnsiTheme="minorHAnsi" w:cstheme="minorHAnsi"/>
          <w:sz w:val="22"/>
          <w:szCs w:val="22"/>
        </w:rPr>
        <w:t>)</w:t>
      </w:r>
      <w:r w:rsidRPr="00137CD9">
        <w:rPr>
          <w:rFonts w:asciiTheme="minorHAnsi" w:hAnsiTheme="minorHAnsi" w:cstheme="minorHAnsi"/>
          <w:sz w:val="22"/>
          <w:szCs w:val="22"/>
        </w:rPr>
        <w:t xml:space="preserve">, the performance will be improved little. </w:t>
      </w:r>
    </w:p>
    <w:p w14:paraId="55E7388E" w14:textId="54639561" w:rsidR="00322113" w:rsidRPr="00BB32AA" w:rsidRDefault="00322113" w:rsidP="00322113">
      <w:pPr>
        <w:spacing w:after="0"/>
        <w:rPr>
          <w:rFonts w:asciiTheme="minorHAnsi" w:hAnsiTheme="minorHAnsi" w:cstheme="minorHAnsi"/>
          <w:b/>
          <w:bCs/>
        </w:rPr>
      </w:pPr>
      <w:r w:rsidRPr="00BB32AA">
        <w:rPr>
          <w:rFonts w:ascii="Calibri" w:eastAsia="Times New Roman" w:hAnsi="Calibri" w:cs="Calibri"/>
          <w:b/>
          <w:bCs/>
          <w:sz w:val="22"/>
          <w:szCs w:val="22"/>
          <w:u w:val="single"/>
          <w:lang w:val="en-US" w:eastAsia="zh-CN"/>
        </w:rPr>
        <w:t>Observation 2a:</w:t>
      </w:r>
      <w:r w:rsidRPr="00BB32AA">
        <w:rPr>
          <w:rFonts w:ascii="Calibri" w:eastAsia="Times New Roman" w:hAnsi="Calibri" w:cs="Calibri"/>
          <w:b/>
          <w:bCs/>
          <w:sz w:val="22"/>
          <w:szCs w:val="22"/>
          <w:lang w:val="en-US" w:eastAsia="zh-CN"/>
        </w:rPr>
        <w:t xml:space="preserve">  RSTD measurement accuracy with single measurement sample under AWGN channel can </w:t>
      </w:r>
      <w:r w:rsidR="0025133A" w:rsidRPr="00BB32AA">
        <w:rPr>
          <w:rFonts w:ascii="Calibri" w:eastAsia="Times New Roman" w:hAnsi="Calibri" w:cs="Calibri"/>
          <w:b/>
          <w:bCs/>
          <w:sz w:val="22"/>
          <w:szCs w:val="22"/>
          <w:lang w:val="en-US" w:eastAsia="zh-CN"/>
        </w:rPr>
        <w:t xml:space="preserve">be </w:t>
      </w:r>
      <w:r w:rsidR="00A14313" w:rsidRPr="00BB32AA">
        <w:rPr>
          <w:rFonts w:ascii="Calibri" w:eastAsia="Times New Roman" w:hAnsi="Calibri" w:cs="Calibri"/>
          <w:b/>
          <w:bCs/>
          <w:sz w:val="22"/>
          <w:szCs w:val="22"/>
          <w:lang w:val="en-US" w:eastAsia="zh-CN"/>
        </w:rPr>
        <w:t>similar when SINR condition being increased</w:t>
      </w:r>
      <w:r w:rsidRPr="00BB32AA">
        <w:rPr>
          <w:rFonts w:ascii="Calibri" w:eastAsia="Times New Roman" w:hAnsi="Calibri" w:cs="Calibri"/>
          <w:b/>
          <w:bCs/>
          <w:sz w:val="22"/>
          <w:szCs w:val="22"/>
          <w:lang w:val="en-US" w:eastAsia="zh-CN"/>
        </w:rPr>
        <w:t>.</w:t>
      </w:r>
      <w:r w:rsidRPr="00BB32AA">
        <w:rPr>
          <w:rFonts w:asciiTheme="minorHAnsi" w:hAnsiTheme="minorHAnsi" w:cstheme="minorHAnsi"/>
          <w:b/>
          <w:bCs/>
        </w:rPr>
        <w:t xml:space="preserve"> </w:t>
      </w:r>
    </w:p>
    <w:p w14:paraId="1F381213" w14:textId="77777777" w:rsidR="003D4037" w:rsidRPr="00BB32AA" w:rsidRDefault="003D4037" w:rsidP="003D4037">
      <w:pPr>
        <w:spacing w:after="0"/>
        <w:rPr>
          <w:rFonts w:asciiTheme="minorHAnsi" w:hAnsiTheme="minorHAnsi" w:cstheme="minorHAnsi"/>
          <w:b/>
          <w:bCs/>
        </w:rPr>
      </w:pPr>
      <w:r w:rsidRPr="00BB32AA">
        <w:rPr>
          <w:rFonts w:ascii="Calibri" w:eastAsia="Times New Roman" w:hAnsi="Calibri" w:cs="Calibri"/>
          <w:b/>
          <w:bCs/>
          <w:sz w:val="22"/>
          <w:szCs w:val="22"/>
          <w:u w:val="single"/>
          <w:lang w:val="en-US" w:eastAsia="zh-CN"/>
        </w:rPr>
        <w:t>Observation 2b:</w:t>
      </w:r>
      <w:r w:rsidRPr="00BB32AA">
        <w:rPr>
          <w:rFonts w:ascii="Calibri" w:eastAsia="Times New Roman" w:hAnsi="Calibri" w:cs="Calibri"/>
          <w:b/>
          <w:bCs/>
          <w:sz w:val="22"/>
          <w:szCs w:val="22"/>
          <w:lang w:val="en-US" w:eastAsia="zh-CN"/>
        </w:rPr>
        <w:t xml:space="preserve">  RSTD measurement accuracy with single measurement sample can be improved under LOS channel model (e.g. TDL-D) with the higher SINR side conditions.</w:t>
      </w:r>
      <w:r w:rsidRPr="00BB32AA">
        <w:rPr>
          <w:rFonts w:asciiTheme="minorHAnsi" w:hAnsiTheme="minorHAnsi" w:cstheme="minorHAnsi"/>
          <w:b/>
          <w:bCs/>
        </w:rPr>
        <w:t xml:space="preserve"> </w:t>
      </w:r>
    </w:p>
    <w:p w14:paraId="1A5F2EC7" w14:textId="09B93B62" w:rsidR="00C42C85" w:rsidRDefault="00C42C85" w:rsidP="00C42C85">
      <w:pPr>
        <w:spacing w:after="0"/>
        <w:rPr>
          <w:rFonts w:asciiTheme="minorHAnsi" w:hAnsiTheme="minorHAnsi" w:cstheme="minorHAnsi"/>
          <w:b/>
          <w:bCs/>
        </w:rPr>
      </w:pPr>
      <w:r w:rsidRPr="00BB32AA">
        <w:rPr>
          <w:rFonts w:ascii="Calibri" w:eastAsia="Times New Roman" w:hAnsi="Calibri" w:cs="Calibri"/>
          <w:b/>
          <w:bCs/>
          <w:sz w:val="22"/>
          <w:szCs w:val="22"/>
          <w:u w:val="single"/>
          <w:lang w:val="en-US" w:eastAsia="zh-CN"/>
        </w:rPr>
        <w:t>Observation 2</w:t>
      </w:r>
      <w:r w:rsidR="003D4037" w:rsidRPr="00BB32AA">
        <w:rPr>
          <w:rFonts w:ascii="Calibri" w:eastAsia="Times New Roman" w:hAnsi="Calibri" w:cs="Calibri"/>
          <w:b/>
          <w:bCs/>
          <w:sz w:val="22"/>
          <w:szCs w:val="22"/>
          <w:u w:val="single"/>
          <w:lang w:val="en-US" w:eastAsia="zh-CN"/>
        </w:rPr>
        <w:t>c</w:t>
      </w:r>
      <w:r w:rsidRPr="00BB32AA">
        <w:rPr>
          <w:rFonts w:ascii="Calibri" w:eastAsia="Times New Roman" w:hAnsi="Calibri" w:cs="Calibri"/>
          <w:b/>
          <w:bCs/>
          <w:sz w:val="22"/>
          <w:szCs w:val="22"/>
          <w:u w:val="single"/>
          <w:lang w:val="en-US" w:eastAsia="zh-CN"/>
        </w:rPr>
        <w:t>:</w:t>
      </w:r>
      <w:r w:rsidRPr="00BB32AA">
        <w:rPr>
          <w:rFonts w:ascii="Calibri" w:eastAsia="Times New Roman" w:hAnsi="Calibri" w:cs="Calibri"/>
          <w:b/>
          <w:bCs/>
          <w:sz w:val="22"/>
          <w:szCs w:val="22"/>
          <w:lang w:val="en-US" w:eastAsia="zh-CN"/>
        </w:rPr>
        <w:t xml:space="preserve">  RSTD measurement accuracy with single measurement sample can’t be </w:t>
      </w:r>
      <w:r w:rsidR="00E14CB8" w:rsidRPr="00BB32AA">
        <w:rPr>
          <w:rFonts w:ascii="Calibri" w:eastAsia="Times New Roman" w:hAnsi="Calibri" w:cs="Calibri"/>
          <w:b/>
          <w:bCs/>
          <w:sz w:val="22"/>
          <w:szCs w:val="22"/>
          <w:lang w:val="en-US" w:eastAsia="zh-CN"/>
        </w:rPr>
        <w:t>improved enough to</w:t>
      </w:r>
      <w:r w:rsidR="00D847B1" w:rsidRPr="00BB32AA">
        <w:rPr>
          <w:rFonts w:ascii="Calibri" w:eastAsia="Times New Roman" w:hAnsi="Calibri" w:cs="Calibri"/>
          <w:b/>
          <w:bCs/>
          <w:sz w:val="22"/>
          <w:szCs w:val="22"/>
          <w:lang w:val="en-US" w:eastAsia="zh-CN"/>
        </w:rPr>
        <w:t xml:space="preserve"> guarantee </w:t>
      </w:r>
      <w:r w:rsidR="00BB32AA" w:rsidRPr="00BB32AA">
        <w:rPr>
          <w:rFonts w:ascii="Calibri" w:eastAsia="Times New Roman" w:hAnsi="Calibri" w:cs="Calibri"/>
          <w:b/>
          <w:bCs/>
          <w:sz w:val="22"/>
          <w:szCs w:val="22"/>
          <w:lang w:val="en-US" w:eastAsia="zh-CN"/>
        </w:rPr>
        <w:t>meet Rel16 requirements</w:t>
      </w:r>
      <w:r w:rsidR="00D847B1" w:rsidRPr="00BB32AA">
        <w:rPr>
          <w:rFonts w:ascii="Calibri" w:eastAsia="Times New Roman" w:hAnsi="Calibri" w:cs="Calibri"/>
          <w:b/>
          <w:bCs/>
          <w:sz w:val="22"/>
          <w:szCs w:val="22"/>
          <w:lang w:val="en-US" w:eastAsia="zh-CN"/>
        </w:rPr>
        <w:t xml:space="preserve"> </w:t>
      </w:r>
      <w:r w:rsidRPr="00BB32AA">
        <w:rPr>
          <w:rFonts w:ascii="Calibri" w:eastAsia="Times New Roman" w:hAnsi="Calibri" w:cs="Calibri"/>
          <w:b/>
          <w:bCs/>
          <w:sz w:val="22"/>
          <w:szCs w:val="22"/>
          <w:lang w:val="en-US" w:eastAsia="zh-CN"/>
        </w:rPr>
        <w:t>under NLOS channel model even with the higher SINR side conditions.</w:t>
      </w:r>
      <w:r w:rsidRPr="002C3C16">
        <w:rPr>
          <w:rFonts w:asciiTheme="minorHAnsi" w:hAnsiTheme="minorHAnsi" w:cstheme="minorHAnsi"/>
          <w:b/>
          <w:bCs/>
        </w:rPr>
        <w:t xml:space="preserve"> </w:t>
      </w:r>
    </w:p>
    <w:p w14:paraId="761B3E77" w14:textId="77777777" w:rsidR="00322113" w:rsidRDefault="00322113" w:rsidP="00322113">
      <w:pPr>
        <w:spacing w:after="0"/>
        <w:rPr>
          <w:rFonts w:asciiTheme="minorHAnsi" w:hAnsiTheme="minorHAnsi" w:cstheme="minorHAnsi"/>
          <w:b/>
          <w:bCs/>
        </w:rPr>
      </w:pPr>
    </w:p>
    <w:p w14:paraId="22076F49" w14:textId="77777777" w:rsidR="00322113" w:rsidRDefault="00322113" w:rsidP="00322113">
      <w:pPr>
        <w:spacing w:after="0"/>
        <w:rPr>
          <w:rFonts w:asciiTheme="minorHAnsi" w:hAnsiTheme="minorHAnsi" w:cstheme="minorHAnsi"/>
          <w:b/>
          <w:bCs/>
        </w:rPr>
      </w:pPr>
    </w:p>
    <w:p w14:paraId="58A23658" w14:textId="00815C51" w:rsidR="00164349" w:rsidRPr="00853CCE" w:rsidRDefault="00EB0538" w:rsidP="000D14E8">
      <w:pPr>
        <w:rPr>
          <w:rFonts w:asciiTheme="minorHAnsi" w:hAnsiTheme="minorHAnsi" w:cstheme="minorHAnsi"/>
          <w:sz w:val="22"/>
          <w:szCs w:val="22"/>
        </w:rPr>
      </w:pPr>
      <w:r w:rsidRPr="00853CCE">
        <w:rPr>
          <w:rFonts w:asciiTheme="minorHAnsi" w:hAnsiTheme="minorHAnsi" w:cstheme="minorHAnsi"/>
          <w:sz w:val="22"/>
          <w:szCs w:val="22"/>
        </w:rPr>
        <w:t>Therefore,</w:t>
      </w:r>
      <w:r w:rsidR="00164349" w:rsidRPr="00853CCE">
        <w:rPr>
          <w:rFonts w:asciiTheme="minorHAnsi" w:hAnsiTheme="minorHAnsi" w:cstheme="minorHAnsi"/>
          <w:sz w:val="22"/>
          <w:szCs w:val="22"/>
        </w:rPr>
        <w:t xml:space="preserve"> we can </w:t>
      </w:r>
      <w:r w:rsidR="00E36488" w:rsidRPr="00853CCE">
        <w:rPr>
          <w:rFonts w:asciiTheme="minorHAnsi" w:hAnsiTheme="minorHAnsi" w:cstheme="minorHAnsi"/>
          <w:sz w:val="22"/>
          <w:szCs w:val="22"/>
        </w:rPr>
        <w:t>conclude that:</w:t>
      </w:r>
    </w:p>
    <w:p w14:paraId="28114E41" w14:textId="438102E4" w:rsidR="008A52FF" w:rsidRPr="005E63BA" w:rsidRDefault="00FB0FB8" w:rsidP="000D14E8">
      <w:pPr>
        <w:rPr>
          <w:rFonts w:asciiTheme="minorHAnsi" w:hAnsiTheme="minorHAnsi" w:cstheme="minorHAnsi"/>
          <w:b/>
          <w:bCs/>
          <w:i/>
          <w:iCs/>
          <w:sz w:val="22"/>
          <w:szCs w:val="22"/>
        </w:rPr>
      </w:pPr>
      <w:r w:rsidRPr="005E63BA">
        <w:rPr>
          <w:rFonts w:asciiTheme="minorHAnsi" w:hAnsiTheme="minorHAnsi" w:cstheme="minorHAnsi"/>
          <w:b/>
          <w:bCs/>
          <w:i/>
          <w:iCs/>
          <w:sz w:val="22"/>
          <w:szCs w:val="22"/>
          <w:u w:val="single"/>
        </w:rPr>
        <w:t>Proposal 1</w:t>
      </w:r>
      <w:r w:rsidR="00EA11C3" w:rsidRPr="005E63BA">
        <w:rPr>
          <w:rFonts w:asciiTheme="minorHAnsi" w:hAnsiTheme="minorHAnsi" w:cstheme="minorHAnsi"/>
          <w:b/>
          <w:bCs/>
          <w:i/>
          <w:iCs/>
          <w:sz w:val="22"/>
          <w:szCs w:val="22"/>
          <w:u w:val="single"/>
        </w:rPr>
        <w:t>a</w:t>
      </w:r>
      <w:r w:rsidRPr="005E63BA">
        <w:rPr>
          <w:rFonts w:asciiTheme="minorHAnsi" w:hAnsiTheme="minorHAnsi" w:cstheme="minorHAnsi"/>
          <w:b/>
          <w:bCs/>
          <w:i/>
          <w:iCs/>
          <w:sz w:val="22"/>
          <w:szCs w:val="22"/>
          <w:u w:val="single"/>
        </w:rPr>
        <w:t>:</w:t>
      </w:r>
      <w:r w:rsidRPr="005E63BA">
        <w:rPr>
          <w:rFonts w:asciiTheme="minorHAnsi" w:hAnsiTheme="minorHAnsi" w:cstheme="minorHAnsi"/>
          <w:b/>
          <w:bCs/>
          <w:i/>
          <w:iCs/>
          <w:sz w:val="22"/>
          <w:szCs w:val="22"/>
        </w:rPr>
        <w:t xml:space="preserve"> </w:t>
      </w:r>
      <w:r w:rsidR="002E70E4" w:rsidRPr="005E63BA">
        <w:rPr>
          <w:rFonts w:asciiTheme="minorHAnsi" w:hAnsiTheme="minorHAnsi" w:cstheme="minorHAnsi"/>
          <w:b/>
          <w:bCs/>
          <w:i/>
          <w:iCs/>
          <w:sz w:val="22"/>
          <w:szCs w:val="22"/>
        </w:rPr>
        <w:t xml:space="preserve">Under </w:t>
      </w:r>
      <w:r w:rsidR="00866805" w:rsidRPr="005E63BA">
        <w:rPr>
          <w:rFonts w:asciiTheme="minorHAnsi" w:hAnsiTheme="minorHAnsi" w:cstheme="minorHAnsi"/>
          <w:b/>
          <w:bCs/>
          <w:i/>
          <w:iCs/>
          <w:sz w:val="22"/>
          <w:szCs w:val="22"/>
        </w:rPr>
        <w:t>N</w:t>
      </w:r>
      <w:r w:rsidR="002E70E4" w:rsidRPr="005E63BA">
        <w:rPr>
          <w:rFonts w:asciiTheme="minorHAnsi" w:hAnsiTheme="minorHAnsi" w:cstheme="minorHAnsi"/>
          <w:b/>
          <w:bCs/>
          <w:i/>
          <w:iCs/>
          <w:sz w:val="22"/>
          <w:szCs w:val="22"/>
        </w:rPr>
        <w:t>LOS channels, i</w:t>
      </w:r>
      <w:r w:rsidR="00CF1B11" w:rsidRPr="005E63BA">
        <w:rPr>
          <w:rFonts w:asciiTheme="minorHAnsi" w:hAnsiTheme="minorHAnsi" w:cstheme="minorHAnsi"/>
          <w:b/>
          <w:bCs/>
          <w:i/>
          <w:iCs/>
          <w:sz w:val="22"/>
          <w:szCs w:val="22"/>
        </w:rPr>
        <w:t xml:space="preserve">t </w:t>
      </w:r>
      <w:r w:rsidR="000A15BC" w:rsidRPr="005E63BA">
        <w:rPr>
          <w:rFonts w:asciiTheme="minorHAnsi" w:hAnsiTheme="minorHAnsi" w:cstheme="minorHAnsi"/>
          <w:b/>
          <w:bCs/>
          <w:i/>
          <w:iCs/>
          <w:sz w:val="22"/>
          <w:szCs w:val="22"/>
        </w:rPr>
        <w:t>is</w:t>
      </w:r>
      <w:r w:rsidR="00CF1B11" w:rsidRPr="005E63BA">
        <w:rPr>
          <w:rFonts w:asciiTheme="minorHAnsi" w:hAnsiTheme="minorHAnsi" w:cstheme="minorHAnsi"/>
          <w:b/>
          <w:bCs/>
          <w:i/>
          <w:iCs/>
          <w:sz w:val="22"/>
          <w:szCs w:val="22"/>
        </w:rPr>
        <w:t xml:space="preserve"> </w:t>
      </w:r>
      <w:r w:rsidR="00866805" w:rsidRPr="005E63BA">
        <w:rPr>
          <w:rFonts w:asciiTheme="minorHAnsi" w:hAnsiTheme="minorHAnsi" w:cstheme="minorHAnsi"/>
          <w:b/>
          <w:bCs/>
          <w:i/>
          <w:iCs/>
          <w:sz w:val="22"/>
          <w:szCs w:val="22"/>
        </w:rPr>
        <w:t>challenging to</w:t>
      </w:r>
      <w:r w:rsidR="00AE5D3A" w:rsidRPr="005E63BA">
        <w:rPr>
          <w:rFonts w:asciiTheme="minorHAnsi" w:hAnsiTheme="minorHAnsi" w:cstheme="minorHAnsi"/>
          <w:b/>
          <w:bCs/>
          <w:i/>
          <w:iCs/>
          <w:sz w:val="22"/>
          <w:szCs w:val="22"/>
        </w:rPr>
        <w:t xml:space="preserve"> meet the existing </w:t>
      </w:r>
      <w:r w:rsidR="005E63BA" w:rsidRPr="005E63BA">
        <w:rPr>
          <w:rFonts w:asciiTheme="minorHAnsi" w:hAnsiTheme="minorHAnsi" w:cstheme="minorHAnsi"/>
          <w:b/>
          <w:bCs/>
          <w:i/>
          <w:iCs/>
          <w:sz w:val="22"/>
          <w:szCs w:val="22"/>
        </w:rPr>
        <w:t xml:space="preserve">RSTD </w:t>
      </w:r>
      <w:r w:rsidR="00A270E0" w:rsidRPr="005E63BA">
        <w:rPr>
          <w:rFonts w:asciiTheme="minorHAnsi" w:hAnsiTheme="minorHAnsi" w:cstheme="minorHAnsi"/>
          <w:b/>
          <w:bCs/>
          <w:i/>
          <w:iCs/>
          <w:sz w:val="22"/>
          <w:szCs w:val="22"/>
        </w:rPr>
        <w:t>accuracy requirements</w:t>
      </w:r>
      <w:r w:rsidR="009F7F5A" w:rsidRPr="005E63BA">
        <w:rPr>
          <w:rFonts w:asciiTheme="minorHAnsi" w:hAnsiTheme="minorHAnsi" w:cstheme="minorHAnsi"/>
          <w:b/>
          <w:bCs/>
          <w:i/>
          <w:iCs/>
          <w:sz w:val="22"/>
          <w:szCs w:val="22"/>
        </w:rPr>
        <w:t xml:space="preserve"> [2]</w:t>
      </w:r>
      <w:r w:rsidR="00A270E0" w:rsidRPr="005E63BA">
        <w:rPr>
          <w:rFonts w:asciiTheme="minorHAnsi" w:hAnsiTheme="minorHAnsi" w:cstheme="minorHAnsi"/>
          <w:b/>
          <w:bCs/>
          <w:i/>
          <w:iCs/>
          <w:sz w:val="22"/>
          <w:szCs w:val="22"/>
        </w:rPr>
        <w:t xml:space="preserve"> with</w:t>
      </w:r>
      <w:r w:rsidR="00DD6F7C" w:rsidRPr="005E63BA">
        <w:rPr>
          <w:rFonts w:asciiTheme="minorHAnsi" w:hAnsiTheme="minorHAnsi" w:cstheme="minorHAnsi"/>
          <w:b/>
          <w:bCs/>
          <w:i/>
          <w:iCs/>
          <w:sz w:val="22"/>
          <w:szCs w:val="22"/>
        </w:rPr>
        <w:t xml:space="preserve"> less</w:t>
      </w:r>
      <w:r w:rsidR="003F7518" w:rsidRPr="005E63BA">
        <w:rPr>
          <w:rFonts w:asciiTheme="minorHAnsi" w:hAnsiTheme="minorHAnsi" w:cstheme="minorHAnsi"/>
          <w:b/>
          <w:bCs/>
          <w:i/>
          <w:iCs/>
          <w:sz w:val="22"/>
          <w:szCs w:val="22"/>
        </w:rPr>
        <w:t xml:space="preserve"> PRS samples (e.g. 1sample) </w:t>
      </w:r>
      <w:r w:rsidR="00DD6F7C" w:rsidRPr="005E63BA">
        <w:rPr>
          <w:rFonts w:asciiTheme="minorHAnsi" w:hAnsiTheme="minorHAnsi" w:cstheme="minorHAnsi"/>
          <w:b/>
          <w:bCs/>
          <w:i/>
          <w:iCs/>
          <w:sz w:val="22"/>
          <w:szCs w:val="22"/>
        </w:rPr>
        <w:t xml:space="preserve">to reduce PRS measurement </w:t>
      </w:r>
      <w:r w:rsidR="000A15BC" w:rsidRPr="005E63BA">
        <w:rPr>
          <w:rFonts w:asciiTheme="minorHAnsi" w:hAnsiTheme="minorHAnsi" w:cstheme="minorHAnsi"/>
          <w:b/>
          <w:bCs/>
          <w:i/>
          <w:iCs/>
          <w:sz w:val="22"/>
          <w:szCs w:val="22"/>
        </w:rPr>
        <w:t>latency</w:t>
      </w:r>
      <w:r w:rsidR="00556DED" w:rsidRPr="005E63BA">
        <w:rPr>
          <w:rFonts w:asciiTheme="minorHAnsi" w:hAnsiTheme="minorHAnsi" w:cstheme="minorHAnsi"/>
          <w:b/>
          <w:bCs/>
          <w:i/>
          <w:iCs/>
          <w:sz w:val="22"/>
          <w:szCs w:val="22"/>
        </w:rPr>
        <w:t xml:space="preserve"> even with the higher SINR side conditions.</w:t>
      </w:r>
    </w:p>
    <w:p w14:paraId="41761CF1" w14:textId="01B3F56C" w:rsidR="00DF7655" w:rsidRPr="005E63BA" w:rsidRDefault="00DF7655" w:rsidP="00DF7655">
      <w:pPr>
        <w:rPr>
          <w:rFonts w:asciiTheme="minorHAnsi" w:hAnsiTheme="minorHAnsi" w:cstheme="minorHAnsi"/>
          <w:b/>
          <w:bCs/>
          <w:i/>
          <w:iCs/>
          <w:sz w:val="22"/>
          <w:szCs w:val="22"/>
        </w:rPr>
      </w:pPr>
      <w:r w:rsidRPr="005E63BA">
        <w:rPr>
          <w:rFonts w:asciiTheme="minorHAnsi" w:hAnsiTheme="minorHAnsi" w:cstheme="minorHAnsi"/>
          <w:b/>
          <w:bCs/>
          <w:i/>
          <w:iCs/>
          <w:sz w:val="22"/>
          <w:szCs w:val="22"/>
          <w:u w:val="single"/>
        </w:rPr>
        <w:t>Proposal 1b:</w:t>
      </w:r>
      <w:r w:rsidRPr="005E63BA">
        <w:rPr>
          <w:rFonts w:asciiTheme="minorHAnsi" w:hAnsiTheme="minorHAnsi" w:cstheme="minorHAnsi"/>
          <w:b/>
          <w:bCs/>
          <w:i/>
          <w:iCs/>
          <w:sz w:val="22"/>
          <w:szCs w:val="22"/>
        </w:rPr>
        <w:t xml:space="preserve"> Under LOS</w:t>
      </w:r>
      <w:r w:rsidR="00841520" w:rsidRPr="005E63BA">
        <w:rPr>
          <w:rFonts w:asciiTheme="minorHAnsi" w:hAnsiTheme="minorHAnsi" w:cstheme="minorHAnsi"/>
          <w:b/>
          <w:bCs/>
          <w:i/>
          <w:iCs/>
          <w:sz w:val="22"/>
          <w:szCs w:val="22"/>
        </w:rPr>
        <w:t>/AWGN</w:t>
      </w:r>
      <w:r w:rsidR="00287A3F" w:rsidRPr="005E63BA">
        <w:rPr>
          <w:rFonts w:asciiTheme="minorHAnsi" w:hAnsiTheme="minorHAnsi" w:cstheme="minorHAnsi"/>
          <w:b/>
          <w:bCs/>
          <w:i/>
          <w:iCs/>
          <w:sz w:val="22"/>
          <w:szCs w:val="22"/>
        </w:rPr>
        <w:t xml:space="preserve"> fading</w:t>
      </w:r>
      <w:r w:rsidRPr="005E63BA">
        <w:rPr>
          <w:rFonts w:asciiTheme="minorHAnsi" w:hAnsiTheme="minorHAnsi" w:cstheme="minorHAnsi"/>
          <w:b/>
          <w:bCs/>
          <w:i/>
          <w:iCs/>
          <w:sz w:val="22"/>
          <w:szCs w:val="22"/>
        </w:rPr>
        <w:t xml:space="preserve"> channels it is possible to</w:t>
      </w:r>
      <w:r w:rsidR="00851729" w:rsidRPr="005E63BA">
        <w:rPr>
          <w:rFonts w:asciiTheme="minorHAnsi" w:hAnsiTheme="minorHAnsi" w:cstheme="minorHAnsi"/>
          <w:b/>
          <w:bCs/>
          <w:i/>
          <w:iCs/>
          <w:sz w:val="22"/>
          <w:szCs w:val="22"/>
        </w:rPr>
        <w:t xml:space="preserve"> meet the existing</w:t>
      </w:r>
      <w:r w:rsidR="005E63BA" w:rsidRPr="005E63BA">
        <w:rPr>
          <w:rFonts w:asciiTheme="minorHAnsi" w:hAnsiTheme="minorHAnsi" w:cstheme="minorHAnsi"/>
          <w:b/>
          <w:bCs/>
          <w:i/>
          <w:iCs/>
          <w:sz w:val="22"/>
          <w:szCs w:val="22"/>
        </w:rPr>
        <w:t xml:space="preserve"> RSTD</w:t>
      </w:r>
      <w:r w:rsidR="00851729" w:rsidRPr="005E63BA">
        <w:rPr>
          <w:rFonts w:asciiTheme="minorHAnsi" w:hAnsiTheme="minorHAnsi" w:cstheme="minorHAnsi"/>
          <w:b/>
          <w:bCs/>
          <w:i/>
          <w:iCs/>
          <w:sz w:val="22"/>
          <w:szCs w:val="22"/>
        </w:rPr>
        <w:t xml:space="preserve"> accuracy requirements [2</w:t>
      </w:r>
      <w:proofErr w:type="gramStart"/>
      <w:r w:rsidR="00851729" w:rsidRPr="005E63BA">
        <w:rPr>
          <w:rFonts w:asciiTheme="minorHAnsi" w:hAnsiTheme="minorHAnsi" w:cstheme="minorHAnsi"/>
          <w:b/>
          <w:bCs/>
          <w:i/>
          <w:iCs/>
          <w:sz w:val="22"/>
          <w:szCs w:val="22"/>
        </w:rPr>
        <w:t xml:space="preserve">] </w:t>
      </w:r>
      <w:r w:rsidRPr="005E63BA">
        <w:rPr>
          <w:rFonts w:asciiTheme="minorHAnsi" w:hAnsiTheme="minorHAnsi" w:cstheme="minorHAnsi"/>
          <w:b/>
          <w:bCs/>
          <w:i/>
          <w:iCs/>
          <w:sz w:val="22"/>
          <w:szCs w:val="22"/>
        </w:rPr>
        <w:t xml:space="preserve"> </w:t>
      </w:r>
      <w:r w:rsidR="00851729" w:rsidRPr="005E63BA">
        <w:rPr>
          <w:rFonts w:asciiTheme="minorHAnsi" w:hAnsiTheme="minorHAnsi" w:cstheme="minorHAnsi"/>
          <w:b/>
          <w:bCs/>
          <w:i/>
          <w:iCs/>
          <w:sz w:val="22"/>
          <w:szCs w:val="22"/>
        </w:rPr>
        <w:t>with</w:t>
      </w:r>
      <w:proofErr w:type="gramEnd"/>
      <w:r w:rsidR="00851729" w:rsidRPr="005E63BA">
        <w:rPr>
          <w:rFonts w:asciiTheme="minorHAnsi" w:hAnsiTheme="minorHAnsi" w:cstheme="minorHAnsi"/>
          <w:b/>
          <w:bCs/>
          <w:i/>
          <w:iCs/>
          <w:sz w:val="22"/>
          <w:szCs w:val="22"/>
        </w:rPr>
        <w:t xml:space="preserve"> </w:t>
      </w:r>
      <w:r w:rsidRPr="005E63BA">
        <w:rPr>
          <w:rFonts w:asciiTheme="minorHAnsi" w:hAnsiTheme="minorHAnsi" w:cstheme="minorHAnsi"/>
          <w:b/>
          <w:bCs/>
          <w:i/>
          <w:iCs/>
          <w:sz w:val="22"/>
          <w:szCs w:val="22"/>
        </w:rPr>
        <w:t>measure less PRS samples (e.g. 1sample) to reduce PRS measurement latency.</w:t>
      </w:r>
    </w:p>
    <w:p w14:paraId="2C4812EA" w14:textId="77777777" w:rsidR="00DF7655" w:rsidRDefault="00DF7655" w:rsidP="000D14E8">
      <w:pPr>
        <w:rPr>
          <w:rFonts w:asciiTheme="minorHAnsi" w:hAnsiTheme="minorHAnsi" w:cstheme="minorHAnsi"/>
          <w:b/>
          <w:bCs/>
          <w:i/>
          <w:iCs/>
        </w:rPr>
      </w:pPr>
    </w:p>
    <w:p w14:paraId="5A6C1038" w14:textId="4E25232F" w:rsidR="00082CA0" w:rsidRPr="005E63BA" w:rsidRDefault="00082CA0" w:rsidP="000D14E8">
      <w:pPr>
        <w:rPr>
          <w:rFonts w:asciiTheme="minorHAnsi" w:hAnsiTheme="minorHAnsi" w:cstheme="minorHAnsi"/>
          <w:b/>
          <w:bCs/>
          <w:i/>
          <w:iCs/>
          <w:sz w:val="22"/>
          <w:szCs w:val="22"/>
        </w:rPr>
      </w:pPr>
      <w:r w:rsidRPr="005E63BA">
        <w:rPr>
          <w:rFonts w:asciiTheme="minorHAnsi" w:hAnsiTheme="minorHAnsi" w:cstheme="minorHAnsi"/>
          <w:sz w:val="22"/>
          <w:szCs w:val="22"/>
        </w:rPr>
        <w:t>The corresponding LS reply can be also found in Appendix.</w:t>
      </w:r>
    </w:p>
    <w:p w14:paraId="1C60B0B8" w14:textId="10732A05" w:rsidR="00E90A57" w:rsidRPr="005E63BA" w:rsidRDefault="00FB0FB8" w:rsidP="000862DF">
      <w:pPr>
        <w:rPr>
          <w:rFonts w:asciiTheme="minorHAnsi" w:hAnsiTheme="minorHAnsi" w:cstheme="minorHAnsi"/>
          <w:b/>
          <w:bCs/>
          <w:i/>
          <w:iCs/>
          <w:sz w:val="22"/>
          <w:szCs w:val="22"/>
          <w:u w:val="single"/>
          <w:lang w:eastAsia="zh-CN"/>
        </w:rPr>
      </w:pPr>
      <w:r w:rsidRPr="005E63BA">
        <w:rPr>
          <w:rFonts w:asciiTheme="minorHAnsi" w:hAnsiTheme="minorHAnsi" w:cstheme="minorHAnsi"/>
          <w:b/>
          <w:bCs/>
          <w:i/>
          <w:iCs/>
          <w:sz w:val="22"/>
          <w:szCs w:val="22"/>
          <w:u w:val="single"/>
          <w:lang w:eastAsia="zh-CN"/>
        </w:rPr>
        <w:t>New gap patterns</w:t>
      </w:r>
    </w:p>
    <w:p w14:paraId="3535A783" w14:textId="08F7FD7B" w:rsidR="00FB0FB8" w:rsidRPr="007842DF" w:rsidRDefault="00FB0FB8" w:rsidP="000862DF">
      <w:pPr>
        <w:rPr>
          <w:rFonts w:asciiTheme="minorHAnsi" w:hAnsiTheme="minorHAnsi" w:cstheme="minorHAnsi"/>
          <w:lang w:eastAsia="zh-CN"/>
        </w:rPr>
      </w:pPr>
      <w:r w:rsidRPr="005E63BA">
        <w:rPr>
          <w:rFonts w:asciiTheme="minorHAnsi" w:hAnsiTheme="minorHAnsi" w:cstheme="minorHAnsi"/>
          <w:sz w:val="22"/>
          <w:szCs w:val="22"/>
          <w:lang w:eastAsia="zh-CN"/>
        </w:rPr>
        <w:lastRenderedPageBreak/>
        <w:t xml:space="preserve">Trend is that, since UE </w:t>
      </w:r>
      <w:proofErr w:type="gramStart"/>
      <w:r w:rsidRPr="005E63BA">
        <w:rPr>
          <w:rFonts w:asciiTheme="minorHAnsi" w:hAnsiTheme="minorHAnsi" w:cstheme="minorHAnsi"/>
          <w:sz w:val="22"/>
          <w:szCs w:val="22"/>
          <w:lang w:eastAsia="zh-CN"/>
        </w:rPr>
        <w:t>is able to</w:t>
      </w:r>
      <w:proofErr w:type="gramEnd"/>
      <w:r w:rsidRPr="005E63BA">
        <w:rPr>
          <w:rFonts w:asciiTheme="minorHAnsi" w:hAnsiTheme="minorHAnsi" w:cstheme="minorHAnsi"/>
          <w:sz w:val="22"/>
          <w:szCs w:val="22"/>
          <w:lang w:eastAsia="zh-CN"/>
        </w:rPr>
        <w:t xml:space="preserve"> support concurrent multiple gap patterns dedicated gap pattern for positioning is supported by Rel-17 UE-s. In this case, new gap patterns are largely beneficial in reducing the total latency for UE positioning measurements and reports. Thus, RAN4 should consider introducing more dedicated gap patterns for positioning with shorter MGRP </w:t>
      </w:r>
      <w:proofErr w:type="gramStart"/>
      <w:r w:rsidRPr="005E63BA">
        <w:rPr>
          <w:rFonts w:asciiTheme="minorHAnsi" w:hAnsiTheme="minorHAnsi" w:cstheme="minorHAnsi"/>
          <w:sz w:val="22"/>
          <w:szCs w:val="22"/>
          <w:lang w:eastAsia="zh-CN"/>
        </w:rPr>
        <w:t>in order to</w:t>
      </w:r>
      <w:proofErr w:type="gramEnd"/>
      <w:r w:rsidRPr="005E63BA">
        <w:rPr>
          <w:rFonts w:asciiTheme="minorHAnsi" w:hAnsiTheme="minorHAnsi" w:cstheme="minorHAnsi"/>
          <w:sz w:val="22"/>
          <w:szCs w:val="22"/>
          <w:lang w:eastAsia="zh-CN"/>
        </w:rPr>
        <w:t xml:space="preserve"> achieve latency reduction, at least for the cases when dedicated positioning gap is allowed for the UE to not share the occasions with other measurements</w:t>
      </w:r>
      <w:r w:rsidRPr="007842DF">
        <w:rPr>
          <w:rFonts w:asciiTheme="minorHAnsi" w:hAnsiTheme="minorHAnsi" w:cstheme="minorHAnsi"/>
          <w:lang w:eastAsia="zh-CN"/>
        </w:rPr>
        <w:t>.</w:t>
      </w:r>
    </w:p>
    <w:p w14:paraId="2CF14E22" w14:textId="21C3DC8D" w:rsidR="00FB0FB8" w:rsidRPr="005E63BA" w:rsidRDefault="00FB0FB8" w:rsidP="00FB0FB8">
      <w:pPr>
        <w:rPr>
          <w:rFonts w:asciiTheme="minorHAnsi" w:hAnsiTheme="minorHAnsi" w:cstheme="minorHAnsi"/>
          <w:b/>
          <w:bCs/>
          <w:i/>
          <w:iCs/>
          <w:sz w:val="22"/>
          <w:szCs w:val="22"/>
        </w:rPr>
      </w:pPr>
      <w:r w:rsidRPr="005E63BA">
        <w:rPr>
          <w:rFonts w:asciiTheme="minorHAnsi" w:hAnsiTheme="minorHAnsi" w:cstheme="minorHAnsi"/>
          <w:b/>
          <w:bCs/>
          <w:i/>
          <w:iCs/>
          <w:sz w:val="22"/>
          <w:szCs w:val="22"/>
          <w:u w:val="single"/>
        </w:rPr>
        <w:t>Proposal 2:</w:t>
      </w:r>
      <w:r w:rsidRPr="005E63BA">
        <w:rPr>
          <w:rFonts w:asciiTheme="minorHAnsi" w:hAnsiTheme="minorHAnsi" w:cstheme="minorHAnsi"/>
          <w:b/>
          <w:bCs/>
          <w:i/>
          <w:iCs/>
          <w:sz w:val="22"/>
          <w:szCs w:val="22"/>
        </w:rPr>
        <w:t xml:space="preserve"> RAN4 to specify new measurement gap patterns dedicated to positioning with shorter MGRP.</w:t>
      </w:r>
    </w:p>
    <w:p w14:paraId="54BD0A02" w14:textId="5EB72C4B" w:rsidR="00785360" w:rsidRPr="005E63BA" w:rsidRDefault="00785360" w:rsidP="00785360">
      <w:pPr>
        <w:rPr>
          <w:rFonts w:asciiTheme="minorHAnsi" w:hAnsiTheme="minorHAnsi" w:cstheme="minorHAnsi"/>
          <w:b/>
          <w:bCs/>
          <w:i/>
          <w:iCs/>
          <w:sz w:val="22"/>
          <w:szCs w:val="22"/>
          <w:u w:val="single"/>
          <w:lang w:eastAsia="zh-CN"/>
        </w:rPr>
      </w:pPr>
      <w:r w:rsidRPr="005E63BA">
        <w:rPr>
          <w:rFonts w:asciiTheme="minorHAnsi" w:hAnsiTheme="minorHAnsi" w:cstheme="minorHAnsi"/>
          <w:b/>
          <w:bCs/>
          <w:i/>
          <w:iCs/>
          <w:sz w:val="22"/>
          <w:szCs w:val="22"/>
          <w:u w:val="single"/>
          <w:lang w:eastAsia="zh-CN"/>
        </w:rPr>
        <w:t>PRS measurement without MG</w:t>
      </w:r>
    </w:p>
    <w:p w14:paraId="7335DB4B" w14:textId="77777777" w:rsidR="00785360" w:rsidRPr="005E63BA" w:rsidRDefault="00785360" w:rsidP="00785360">
      <w:pPr>
        <w:rPr>
          <w:rFonts w:asciiTheme="minorHAnsi" w:hAnsiTheme="minorHAnsi" w:cstheme="minorHAnsi"/>
          <w:sz w:val="22"/>
          <w:szCs w:val="22"/>
          <w:lang w:eastAsia="zh-CN"/>
        </w:rPr>
      </w:pPr>
      <w:r w:rsidRPr="005E63BA">
        <w:rPr>
          <w:rFonts w:asciiTheme="minorHAnsi" w:hAnsiTheme="minorHAnsi" w:cstheme="minorHAnsi"/>
          <w:sz w:val="22"/>
          <w:szCs w:val="22"/>
          <w:lang w:eastAsia="zh-CN"/>
        </w:rPr>
        <w:t>In RAN1, the support of measurement without gap for PRS measurement was discussed.</w:t>
      </w:r>
    </w:p>
    <w:tbl>
      <w:tblPr>
        <w:tblStyle w:val="TableGrid"/>
        <w:tblW w:w="0" w:type="auto"/>
        <w:tblLook w:val="04A0" w:firstRow="1" w:lastRow="0" w:firstColumn="1" w:lastColumn="0" w:noHBand="0" w:noVBand="1"/>
      </w:tblPr>
      <w:tblGrid>
        <w:gridCol w:w="10457"/>
      </w:tblGrid>
      <w:tr w:rsidR="00785360" w14:paraId="7651D9EA" w14:textId="77777777" w:rsidTr="007849D8">
        <w:tc>
          <w:tcPr>
            <w:tcW w:w="10457" w:type="dxa"/>
          </w:tcPr>
          <w:p w14:paraId="742AD403" w14:textId="77777777" w:rsidR="00785360" w:rsidRPr="00093310" w:rsidRDefault="00785360" w:rsidP="007849D8">
            <w:pPr>
              <w:rPr>
                <w:rFonts w:asciiTheme="minorHAnsi" w:hAnsiTheme="minorHAnsi" w:cstheme="minorHAnsi"/>
                <w:b/>
                <w:bCs/>
                <w:lang w:eastAsia="zh-CN"/>
              </w:rPr>
            </w:pPr>
            <w:r w:rsidRPr="00093310">
              <w:rPr>
                <w:rFonts w:asciiTheme="minorHAnsi" w:hAnsiTheme="minorHAnsi" w:cstheme="minorHAnsi"/>
                <w:b/>
                <w:bCs/>
                <w:lang w:eastAsia="zh-CN"/>
              </w:rPr>
              <w:t>Agreement:</w:t>
            </w:r>
          </w:p>
          <w:p w14:paraId="2A147C64" w14:textId="77777777" w:rsidR="00785360" w:rsidRPr="00093310" w:rsidRDefault="00785360" w:rsidP="007849D8">
            <w:pPr>
              <w:rPr>
                <w:rFonts w:asciiTheme="minorHAnsi" w:hAnsiTheme="minorHAnsi" w:cstheme="minorHAnsi"/>
                <w:b/>
                <w:bCs/>
                <w:lang w:eastAsia="zh-CN"/>
              </w:rPr>
            </w:pPr>
            <w:r w:rsidRPr="00093310">
              <w:rPr>
                <w:rFonts w:asciiTheme="minorHAnsi" w:hAnsiTheme="minorHAnsi" w:cstheme="minorHAnsi" w:hint="eastAsia"/>
                <w:b/>
                <w:bCs/>
                <w:lang w:eastAsia="zh-CN"/>
              </w:rPr>
              <w:t>●</w:t>
            </w:r>
            <w:r w:rsidRPr="00093310">
              <w:rPr>
                <w:rFonts w:asciiTheme="minorHAnsi" w:hAnsiTheme="minorHAnsi" w:cstheme="minorHAnsi" w:hint="eastAsia"/>
                <w:b/>
                <w:bCs/>
                <w:lang w:eastAsia="zh-CN"/>
              </w:rPr>
              <w:tab/>
              <w:t>Further study the following options (with the same numerology) to support PRS measurement without MGs for latency reduction in Rel-17</w:t>
            </w:r>
          </w:p>
          <w:p w14:paraId="6EF4C132" w14:textId="77777777" w:rsidR="00785360" w:rsidRPr="00093310" w:rsidRDefault="00785360" w:rsidP="007849D8">
            <w:pPr>
              <w:rPr>
                <w:rFonts w:asciiTheme="minorHAnsi" w:hAnsiTheme="minorHAnsi" w:cstheme="minorHAnsi"/>
                <w:b/>
                <w:bCs/>
                <w:lang w:eastAsia="zh-CN"/>
              </w:rPr>
            </w:pPr>
            <w:r w:rsidRPr="00093310">
              <w:rPr>
                <w:rFonts w:asciiTheme="minorHAnsi" w:hAnsiTheme="minorHAnsi" w:cstheme="minorHAnsi" w:hint="eastAsia"/>
                <w:b/>
                <w:bCs/>
                <w:lang w:eastAsia="zh-CN"/>
              </w:rPr>
              <w:t>○</w:t>
            </w:r>
            <w:r w:rsidRPr="00093310">
              <w:rPr>
                <w:rFonts w:asciiTheme="minorHAnsi" w:hAnsiTheme="minorHAnsi" w:cstheme="minorHAnsi" w:hint="eastAsia"/>
                <w:b/>
                <w:bCs/>
                <w:lang w:eastAsia="zh-CN"/>
              </w:rPr>
              <w:tab/>
              <w:t xml:space="preserve">Option 1: The PRS is from the serving cell and UE measurement is inside the active DL BWP </w:t>
            </w:r>
          </w:p>
          <w:p w14:paraId="3EA49632" w14:textId="77777777" w:rsidR="00785360" w:rsidRPr="00093310" w:rsidRDefault="00785360" w:rsidP="007849D8">
            <w:pPr>
              <w:rPr>
                <w:rFonts w:asciiTheme="minorHAnsi" w:hAnsiTheme="minorHAnsi" w:cstheme="minorHAnsi"/>
                <w:b/>
                <w:bCs/>
                <w:lang w:eastAsia="zh-CN"/>
              </w:rPr>
            </w:pPr>
            <w:r w:rsidRPr="00093310">
              <w:rPr>
                <w:rFonts w:asciiTheme="minorHAnsi" w:hAnsiTheme="minorHAnsi" w:cstheme="minorHAnsi" w:hint="eastAsia"/>
                <w:b/>
                <w:bCs/>
                <w:lang w:eastAsia="zh-CN"/>
              </w:rPr>
              <w:t>○</w:t>
            </w:r>
            <w:r w:rsidRPr="00093310">
              <w:rPr>
                <w:rFonts w:asciiTheme="minorHAnsi" w:hAnsiTheme="minorHAnsi" w:cstheme="minorHAnsi" w:hint="eastAsia"/>
                <w:b/>
                <w:bCs/>
                <w:lang w:eastAsia="zh-CN"/>
              </w:rPr>
              <w:tab/>
              <w:t xml:space="preserve">Option 2: The PRS can be from the serving cell and non-serving cell, and UE measurement is inside the active DL BWP </w:t>
            </w:r>
          </w:p>
          <w:p w14:paraId="4B22DFE5" w14:textId="77777777" w:rsidR="00785360" w:rsidRPr="00093310" w:rsidRDefault="00785360" w:rsidP="007849D8">
            <w:pPr>
              <w:rPr>
                <w:rFonts w:asciiTheme="minorHAnsi" w:hAnsiTheme="minorHAnsi" w:cstheme="minorHAnsi"/>
                <w:b/>
                <w:bCs/>
                <w:lang w:eastAsia="zh-CN"/>
              </w:rPr>
            </w:pPr>
            <w:r w:rsidRPr="00093310">
              <w:rPr>
                <w:rFonts w:asciiTheme="minorHAnsi" w:hAnsiTheme="minorHAnsi" w:cstheme="minorHAnsi" w:hint="eastAsia"/>
                <w:b/>
                <w:bCs/>
                <w:lang w:eastAsia="zh-CN"/>
              </w:rPr>
              <w:t>○</w:t>
            </w:r>
            <w:r w:rsidRPr="00093310">
              <w:rPr>
                <w:rFonts w:asciiTheme="minorHAnsi" w:hAnsiTheme="minorHAnsi" w:cstheme="minorHAnsi" w:hint="eastAsia"/>
                <w:b/>
                <w:bCs/>
                <w:lang w:eastAsia="zh-CN"/>
              </w:rPr>
              <w:tab/>
              <w:t xml:space="preserve">Option 3: The PRS (from the serving cell or non-serving cell) used for UE measurement may extend outside or be completely outside the active DL BWP (including with potentially a different numerology) </w:t>
            </w:r>
          </w:p>
          <w:p w14:paraId="13F424F8" w14:textId="77777777" w:rsidR="00785360" w:rsidRPr="00093310" w:rsidRDefault="00785360" w:rsidP="007849D8">
            <w:pPr>
              <w:rPr>
                <w:rFonts w:asciiTheme="minorHAnsi" w:hAnsiTheme="minorHAnsi" w:cstheme="minorHAnsi"/>
                <w:b/>
                <w:bCs/>
                <w:lang w:eastAsia="zh-CN"/>
              </w:rPr>
            </w:pPr>
            <w:r w:rsidRPr="00093310">
              <w:rPr>
                <w:rFonts w:asciiTheme="minorHAnsi" w:hAnsiTheme="minorHAnsi" w:cstheme="minorHAnsi" w:hint="eastAsia"/>
                <w:b/>
                <w:bCs/>
                <w:lang w:eastAsia="zh-CN"/>
              </w:rPr>
              <w:t>○</w:t>
            </w:r>
            <w:r w:rsidRPr="00093310">
              <w:rPr>
                <w:rFonts w:asciiTheme="minorHAnsi" w:hAnsiTheme="minorHAnsi" w:cstheme="minorHAnsi" w:hint="eastAsia"/>
                <w:b/>
                <w:bCs/>
                <w:lang w:eastAsia="zh-CN"/>
              </w:rPr>
              <w:tab/>
              <w:t>Note: RAN1 strives not to increase the PRS measurement time compared with Rel-16 MG-based measurement</w:t>
            </w:r>
          </w:p>
          <w:p w14:paraId="183AEA3B" w14:textId="77777777" w:rsidR="00785360" w:rsidRPr="00093310" w:rsidRDefault="00785360" w:rsidP="007849D8">
            <w:pPr>
              <w:rPr>
                <w:rFonts w:asciiTheme="minorHAnsi" w:hAnsiTheme="minorHAnsi" w:cstheme="minorHAnsi"/>
                <w:b/>
                <w:bCs/>
                <w:lang w:eastAsia="zh-CN"/>
              </w:rPr>
            </w:pPr>
            <w:r w:rsidRPr="00093310">
              <w:rPr>
                <w:rFonts w:asciiTheme="minorHAnsi" w:hAnsiTheme="minorHAnsi" w:cstheme="minorHAnsi" w:hint="eastAsia"/>
                <w:b/>
                <w:bCs/>
                <w:lang w:eastAsia="zh-CN"/>
              </w:rPr>
              <w:t>●</w:t>
            </w:r>
            <w:r w:rsidRPr="00093310">
              <w:rPr>
                <w:rFonts w:asciiTheme="minorHAnsi" w:hAnsiTheme="minorHAnsi" w:cstheme="minorHAnsi" w:hint="eastAsia"/>
                <w:b/>
                <w:bCs/>
                <w:lang w:eastAsia="zh-CN"/>
              </w:rPr>
              <w:tab/>
              <w:t>The following aspects are FFS</w:t>
            </w:r>
          </w:p>
          <w:p w14:paraId="27388C63" w14:textId="77777777" w:rsidR="00785360" w:rsidRPr="00093310" w:rsidRDefault="00785360" w:rsidP="007849D8">
            <w:pPr>
              <w:rPr>
                <w:rFonts w:asciiTheme="minorHAnsi" w:hAnsiTheme="minorHAnsi" w:cstheme="minorHAnsi"/>
                <w:b/>
                <w:bCs/>
                <w:lang w:eastAsia="zh-CN"/>
              </w:rPr>
            </w:pPr>
            <w:r w:rsidRPr="00093310">
              <w:rPr>
                <w:rFonts w:asciiTheme="minorHAnsi" w:hAnsiTheme="minorHAnsi" w:cstheme="minorHAnsi" w:hint="eastAsia"/>
                <w:b/>
                <w:bCs/>
                <w:lang w:eastAsia="zh-CN"/>
              </w:rPr>
              <w:t>○</w:t>
            </w:r>
            <w:r w:rsidRPr="00093310">
              <w:rPr>
                <w:rFonts w:asciiTheme="minorHAnsi" w:hAnsiTheme="minorHAnsi" w:cstheme="minorHAnsi" w:hint="eastAsia"/>
                <w:b/>
                <w:bCs/>
                <w:lang w:eastAsia="zh-CN"/>
              </w:rPr>
              <w:tab/>
              <w:t>PRS processing prioritization window</w:t>
            </w:r>
          </w:p>
          <w:p w14:paraId="3F6E7939" w14:textId="77777777" w:rsidR="00785360" w:rsidRPr="00093310" w:rsidRDefault="00785360" w:rsidP="007849D8">
            <w:pPr>
              <w:rPr>
                <w:rFonts w:asciiTheme="minorHAnsi" w:hAnsiTheme="minorHAnsi" w:cstheme="minorHAnsi"/>
                <w:b/>
                <w:bCs/>
                <w:lang w:eastAsia="zh-CN"/>
              </w:rPr>
            </w:pPr>
            <w:r w:rsidRPr="00093310">
              <w:rPr>
                <w:rFonts w:asciiTheme="minorHAnsi" w:hAnsiTheme="minorHAnsi" w:cstheme="minorHAnsi" w:hint="eastAsia"/>
                <w:b/>
                <w:bCs/>
                <w:lang w:eastAsia="zh-CN"/>
              </w:rPr>
              <w:t>○</w:t>
            </w:r>
            <w:r w:rsidRPr="00093310">
              <w:rPr>
                <w:rFonts w:asciiTheme="minorHAnsi" w:hAnsiTheme="minorHAnsi" w:cstheme="minorHAnsi" w:hint="eastAsia"/>
                <w:b/>
                <w:bCs/>
                <w:lang w:eastAsia="zh-CN"/>
              </w:rPr>
              <w:tab/>
              <w:t xml:space="preserve">Mechanism to trigger UE DL PRS measurements and report </w:t>
            </w:r>
          </w:p>
          <w:p w14:paraId="0C2D4F96" w14:textId="77777777" w:rsidR="00785360" w:rsidRPr="00093310" w:rsidRDefault="00785360" w:rsidP="007849D8">
            <w:pPr>
              <w:rPr>
                <w:rFonts w:asciiTheme="minorHAnsi" w:hAnsiTheme="minorHAnsi" w:cstheme="minorHAnsi"/>
                <w:b/>
                <w:bCs/>
                <w:lang w:eastAsia="zh-CN"/>
              </w:rPr>
            </w:pPr>
            <w:r w:rsidRPr="00093310">
              <w:rPr>
                <w:rFonts w:asciiTheme="minorHAnsi" w:hAnsiTheme="minorHAnsi" w:cstheme="minorHAnsi" w:hint="eastAsia"/>
                <w:b/>
                <w:bCs/>
                <w:lang w:eastAsia="zh-CN"/>
              </w:rPr>
              <w:t>○</w:t>
            </w:r>
            <w:r w:rsidRPr="00093310">
              <w:rPr>
                <w:rFonts w:asciiTheme="minorHAnsi" w:hAnsiTheme="minorHAnsi" w:cstheme="minorHAnsi" w:hint="eastAsia"/>
                <w:b/>
                <w:bCs/>
                <w:lang w:eastAsia="zh-CN"/>
              </w:rPr>
              <w:tab/>
              <w:t>UE/</w:t>
            </w:r>
            <w:proofErr w:type="spellStart"/>
            <w:r w:rsidRPr="00093310">
              <w:rPr>
                <w:rFonts w:asciiTheme="minorHAnsi" w:hAnsiTheme="minorHAnsi" w:cstheme="minorHAnsi" w:hint="eastAsia"/>
                <w:b/>
                <w:bCs/>
                <w:lang w:eastAsia="zh-CN"/>
              </w:rPr>
              <w:t>gNB</w:t>
            </w:r>
            <w:proofErr w:type="spellEnd"/>
            <w:r w:rsidRPr="00093310">
              <w:rPr>
                <w:rFonts w:asciiTheme="minorHAnsi" w:hAnsiTheme="minorHAnsi" w:cstheme="minorHAnsi" w:hint="eastAsia"/>
                <w:b/>
                <w:bCs/>
                <w:lang w:eastAsia="zh-CN"/>
              </w:rPr>
              <w:t xml:space="preserve"> assumptions on processing of DL PRS and other DL physical channels / signals</w:t>
            </w:r>
          </w:p>
          <w:p w14:paraId="4152D2BB" w14:textId="77777777" w:rsidR="00785360" w:rsidRPr="00093310" w:rsidRDefault="00785360" w:rsidP="007849D8">
            <w:pPr>
              <w:rPr>
                <w:rFonts w:asciiTheme="minorHAnsi" w:hAnsiTheme="minorHAnsi" w:cstheme="minorHAnsi"/>
                <w:b/>
                <w:bCs/>
                <w:lang w:eastAsia="zh-CN"/>
              </w:rPr>
            </w:pPr>
            <w:r w:rsidRPr="00093310">
              <w:rPr>
                <w:rFonts w:asciiTheme="minorHAnsi" w:hAnsiTheme="minorHAnsi" w:cstheme="minorHAnsi" w:hint="eastAsia"/>
                <w:b/>
                <w:bCs/>
                <w:lang w:eastAsia="zh-CN"/>
              </w:rPr>
              <w:t>○</w:t>
            </w:r>
            <w:r w:rsidRPr="00093310">
              <w:rPr>
                <w:rFonts w:asciiTheme="minorHAnsi" w:hAnsiTheme="minorHAnsi" w:cstheme="minorHAnsi" w:hint="eastAsia"/>
                <w:b/>
                <w:bCs/>
                <w:lang w:eastAsia="zh-CN"/>
              </w:rPr>
              <w:tab/>
              <w:t>UE DL PRS processing capabilities</w:t>
            </w:r>
          </w:p>
          <w:p w14:paraId="216B3457" w14:textId="77777777" w:rsidR="00785360" w:rsidRPr="00093310" w:rsidRDefault="00785360" w:rsidP="007849D8">
            <w:pPr>
              <w:rPr>
                <w:rFonts w:asciiTheme="minorHAnsi" w:hAnsiTheme="minorHAnsi" w:cstheme="minorHAnsi"/>
                <w:b/>
                <w:bCs/>
                <w:lang w:eastAsia="zh-CN"/>
              </w:rPr>
            </w:pPr>
            <w:r w:rsidRPr="00093310">
              <w:rPr>
                <w:rFonts w:asciiTheme="minorHAnsi" w:hAnsiTheme="minorHAnsi" w:cstheme="minorHAnsi" w:hint="eastAsia"/>
                <w:b/>
                <w:bCs/>
                <w:lang w:eastAsia="zh-CN"/>
              </w:rPr>
              <w:t>●</w:t>
            </w:r>
            <w:r w:rsidRPr="00093310">
              <w:rPr>
                <w:rFonts w:asciiTheme="minorHAnsi" w:hAnsiTheme="minorHAnsi" w:cstheme="minorHAnsi" w:hint="eastAsia"/>
                <w:b/>
                <w:bCs/>
                <w:lang w:eastAsia="zh-CN"/>
              </w:rPr>
              <w:tab/>
              <w:t>Note: Companies are encouraged to compare the latency benefits of introducing MG-less PRS measurements over MG-based PRS measurements</w:t>
            </w:r>
          </w:p>
          <w:p w14:paraId="28C3B05E" w14:textId="77777777" w:rsidR="00785360" w:rsidRPr="00093310" w:rsidRDefault="00785360" w:rsidP="007849D8">
            <w:pPr>
              <w:rPr>
                <w:rFonts w:asciiTheme="minorHAnsi" w:hAnsiTheme="minorHAnsi" w:cstheme="minorHAnsi"/>
                <w:b/>
                <w:bCs/>
                <w:lang w:eastAsia="zh-CN"/>
              </w:rPr>
            </w:pPr>
            <w:r w:rsidRPr="00093310">
              <w:rPr>
                <w:rFonts w:asciiTheme="minorHAnsi" w:hAnsiTheme="minorHAnsi" w:cstheme="minorHAnsi" w:hint="eastAsia"/>
                <w:b/>
                <w:bCs/>
                <w:lang w:eastAsia="zh-CN"/>
              </w:rPr>
              <w:t>●</w:t>
            </w:r>
            <w:r w:rsidRPr="00093310">
              <w:rPr>
                <w:rFonts w:asciiTheme="minorHAnsi" w:hAnsiTheme="minorHAnsi" w:cstheme="minorHAnsi" w:hint="eastAsia"/>
                <w:b/>
                <w:bCs/>
                <w:lang w:eastAsia="zh-CN"/>
              </w:rPr>
              <w:tab/>
              <w:t>Note: Depending on the comparison of latency benefits (and other considerations such as complexity) between introducing MG-less PRS measurements and MG-based PRS measurements, none/one/multiple of the above options should be adopted in Rel-17.</w:t>
            </w:r>
          </w:p>
        </w:tc>
      </w:tr>
    </w:tbl>
    <w:p w14:paraId="3D21E90F" w14:textId="77777777" w:rsidR="00785360" w:rsidRPr="005E63BA" w:rsidRDefault="00785360" w:rsidP="00785360">
      <w:pPr>
        <w:rPr>
          <w:rFonts w:asciiTheme="minorHAnsi" w:hAnsiTheme="minorHAnsi" w:cstheme="minorHAnsi"/>
          <w:sz w:val="22"/>
          <w:szCs w:val="22"/>
          <w:lang w:eastAsia="zh-CN"/>
        </w:rPr>
      </w:pPr>
      <w:r w:rsidRPr="005E63BA">
        <w:rPr>
          <w:rFonts w:asciiTheme="minorHAnsi" w:hAnsiTheme="minorHAnsi" w:cstheme="minorHAnsi"/>
          <w:sz w:val="22"/>
          <w:szCs w:val="22"/>
          <w:lang w:eastAsia="zh-CN"/>
        </w:rPr>
        <w:t>Therefore, in RAN4 in Rel17 the measurement requirements wo gap shall be studied.</w:t>
      </w:r>
    </w:p>
    <w:p w14:paraId="58F6B273" w14:textId="6A1068C0" w:rsidR="00785360" w:rsidRPr="005E63BA" w:rsidRDefault="00785360" w:rsidP="00785360">
      <w:pPr>
        <w:rPr>
          <w:rFonts w:asciiTheme="minorHAnsi" w:hAnsiTheme="minorHAnsi" w:cstheme="minorHAnsi"/>
          <w:b/>
          <w:bCs/>
          <w:sz w:val="22"/>
          <w:szCs w:val="22"/>
          <w:lang w:eastAsia="zh-CN"/>
        </w:rPr>
      </w:pPr>
      <w:r w:rsidRPr="005E63BA">
        <w:rPr>
          <w:rFonts w:asciiTheme="minorHAnsi" w:hAnsiTheme="minorHAnsi" w:cstheme="minorHAnsi"/>
          <w:b/>
          <w:bCs/>
          <w:sz w:val="22"/>
          <w:szCs w:val="22"/>
          <w:u w:val="single"/>
          <w:lang w:eastAsia="zh-CN"/>
        </w:rPr>
        <w:t xml:space="preserve">Observation </w:t>
      </w:r>
      <w:r w:rsidR="00022D55" w:rsidRPr="005E63BA">
        <w:rPr>
          <w:rFonts w:asciiTheme="minorHAnsi" w:hAnsiTheme="minorHAnsi" w:cstheme="minorHAnsi"/>
          <w:b/>
          <w:bCs/>
          <w:sz w:val="22"/>
          <w:szCs w:val="22"/>
          <w:u w:val="single"/>
          <w:lang w:eastAsia="zh-CN"/>
        </w:rPr>
        <w:t>3</w:t>
      </w:r>
      <w:r w:rsidRPr="005E63BA">
        <w:rPr>
          <w:rFonts w:asciiTheme="minorHAnsi" w:hAnsiTheme="minorHAnsi" w:cstheme="minorHAnsi"/>
          <w:b/>
          <w:bCs/>
          <w:sz w:val="22"/>
          <w:szCs w:val="22"/>
          <w:u w:val="single"/>
          <w:lang w:eastAsia="zh-CN"/>
        </w:rPr>
        <w:t>:</w:t>
      </w:r>
      <w:r w:rsidRPr="005E63BA">
        <w:rPr>
          <w:rFonts w:asciiTheme="minorHAnsi" w:hAnsiTheme="minorHAnsi" w:cstheme="minorHAnsi"/>
          <w:b/>
          <w:bCs/>
          <w:sz w:val="22"/>
          <w:szCs w:val="22"/>
          <w:lang w:eastAsia="zh-CN"/>
        </w:rPr>
        <w:t xml:space="preserve"> The necessary requirements for the measurement wo MG shall be defined in RAN4</w:t>
      </w:r>
      <w:r w:rsidR="00EA0737" w:rsidRPr="005E63BA">
        <w:rPr>
          <w:rFonts w:asciiTheme="minorHAnsi" w:hAnsiTheme="minorHAnsi" w:cstheme="minorHAnsi"/>
          <w:b/>
          <w:bCs/>
          <w:sz w:val="22"/>
          <w:szCs w:val="22"/>
          <w:lang w:eastAsia="zh-CN"/>
        </w:rPr>
        <w:t>.</w:t>
      </w:r>
    </w:p>
    <w:p w14:paraId="0B28C2FE" w14:textId="128F80EB" w:rsidR="00785360" w:rsidRPr="005E63BA" w:rsidRDefault="00785360" w:rsidP="00785360">
      <w:pPr>
        <w:rPr>
          <w:rFonts w:asciiTheme="minorHAnsi" w:hAnsiTheme="minorHAnsi" w:cstheme="minorHAnsi"/>
          <w:sz w:val="22"/>
          <w:szCs w:val="22"/>
          <w:lang w:eastAsia="zh-CN"/>
        </w:rPr>
      </w:pPr>
      <w:r w:rsidRPr="005E63BA">
        <w:rPr>
          <w:rFonts w:asciiTheme="minorHAnsi" w:hAnsiTheme="minorHAnsi" w:cstheme="minorHAnsi"/>
          <w:sz w:val="22"/>
          <w:szCs w:val="22"/>
          <w:lang w:eastAsia="zh-CN"/>
        </w:rPr>
        <w:t>Meanwhile, in Rel16 WI, how to handle the collision between PRS and other data when no PRS measurement gap was discussed. Since the limited time in Rel16, this scope was deferred to the further release. Therefore, in Rel17 RAN4 needs to continue the necessary requirements and possible impacts on the existing requirements in TS38.</w:t>
      </w:r>
      <w:proofErr w:type="gramStart"/>
      <w:r w:rsidRPr="005E63BA">
        <w:rPr>
          <w:rFonts w:asciiTheme="minorHAnsi" w:hAnsiTheme="minorHAnsi" w:cstheme="minorHAnsi"/>
          <w:sz w:val="22"/>
          <w:szCs w:val="22"/>
          <w:lang w:eastAsia="zh-CN"/>
        </w:rPr>
        <w:t>133 .</w:t>
      </w:r>
      <w:proofErr w:type="gramEnd"/>
    </w:p>
    <w:p w14:paraId="35CD3C40" w14:textId="0C334BFF" w:rsidR="00785360" w:rsidRPr="005E63BA" w:rsidRDefault="00785360" w:rsidP="00785360">
      <w:pPr>
        <w:rPr>
          <w:rFonts w:asciiTheme="minorHAnsi" w:hAnsiTheme="minorHAnsi" w:cstheme="minorHAnsi"/>
          <w:b/>
          <w:bCs/>
          <w:i/>
          <w:iCs/>
          <w:sz w:val="22"/>
          <w:szCs w:val="22"/>
          <w:lang w:eastAsia="zh-CN"/>
        </w:rPr>
      </w:pPr>
      <w:r w:rsidRPr="005E63BA">
        <w:rPr>
          <w:rFonts w:asciiTheme="minorHAnsi" w:hAnsiTheme="minorHAnsi" w:cstheme="minorHAnsi"/>
          <w:b/>
          <w:bCs/>
          <w:i/>
          <w:iCs/>
          <w:sz w:val="22"/>
          <w:szCs w:val="22"/>
          <w:u w:val="single"/>
        </w:rPr>
        <w:t xml:space="preserve">Proposal </w:t>
      </w:r>
      <w:r w:rsidR="00022D55" w:rsidRPr="005E63BA">
        <w:rPr>
          <w:rFonts w:asciiTheme="minorHAnsi" w:hAnsiTheme="minorHAnsi" w:cstheme="minorHAnsi"/>
          <w:b/>
          <w:bCs/>
          <w:i/>
          <w:iCs/>
          <w:sz w:val="22"/>
          <w:szCs w:val="22"/>
          <w:u w:val="single"/>
        </w:rPr>
        <w:t>3</w:t>
      </w:r>
      <w:r w:rsidRPr="005E63BA">
        <w:rPr>
          <w:rFonts w:asciiTheme="minorHAnsi" w:hAnsiTheme="minorHAnsi" w:cstheme="minorHAnsi"/>
          <w:b/>
          <w:bCs/>
          <w:i/>
          <w:iCs/>
          <w:sz w:val="22"/>
          <w:szCs w:val="22"/>
          <w:u w:val="single"/>
        </w:rPr>
        <w:t>:</w:t>
      </w:r>
      <w:r w:rsidRPr="005E63BA">
        <w:rPr>
          <w:rFonts w:asciiTheme="minorHAnsi" w:hAnsiTheme="minorHAnsi" w:cstheme="minorHAnsi"/>
          <w:b/>
          <w:bCs/>
          <w:i/>
          <w:iCs/>
          <w:sz w:val="22"/>
          <w:szCs w:val="22"/>
        </w:rPr>
        <w:t xml:space="preserve"> </w:t>
      </w:r>
      <w:r w:rsidRPr="005E63BA">
        <w:rPr>
          <w:rFonts w:asciiTheme="minorHAnsi" w:hAnsiTheme="minorHAnsi" w:cstheme="minorHAnsi"/>
          <w:b/>
          <w:bCs/>
          <w:i/>
          <w:iCs/>
          <w:sz w:val="22"/>
          <w:szCs w:val="22"/>
          <w:lang w:eastAsia="zh-CN"/>
        </w:rPr>
        <w:t xml:space="preserve">RAN4 needs to continue the necessary requirements and possible impacts on the existing requirements in TS38.133 (e.g. the scheduling restriction due to </w:t>
      </w:r>
      <w:r w:rsidR="00E221B4" w:rsidRPr="005E63BA">
        <w:rPr>
          <w:rFonts w:asciiTheme="minorHAnsi" w:hAnsiTheme="minorHAnsi" w:cstheme="minorHAnsi"/>
          <w:b/>
          <w:bCs/>
          <w:i/>
          <w:iCs/>
          <w:sz w:val="22"/>
          <w:szCs w:val="22"/>
          <w:lang w:eastAsia="zh-CN"/>
        </w:rPr>
        <w:t xml:space="preserve">gapless </w:t>
      </w:r>
      <w:r w:rsidRPr="005E63BA">
        <w:rPr>
          <w:rFonts w:asciiTheme="minorHAnsi" w:hAnsiTheme="minorHAnsi" w:cstheme="minorHAnsi"/>
          <w:b/>
          <w:bCs/>
          <w:i/>
          <w:iCs/>
          <w:sz w:val="22"/>
          <w:szCs w:val="22"/>
          <w:lang w:eastAsia="zh-CN"/>
        </w:rPr>
        <w:t>PRS measurement and processing time</w:t>
      </w:r>
      <w:r w:rsidR="00E221B4" w:rsidRPr="005E63BA">
        <w:rPr>
          <w:rFonts w:asciiTheme="minorHAnsi" w:hAnsiTheme="minorHAnsi" w:cstheme="minorHAnsi"/>
          <w:b/>
          <w:bCs/>
          <w:i/>
          <w:iCs/>
          <w:sz w:val="22"/>
          <w:szCs w:val="22"/>
          <w:lang w:eastAsia="zh-CN"/>
        </w:rPr>
        <w:t>)</w:t>
      </w:r>
      <w:r w:rsidRPr="005E63BA">
        <w:rPr>
          <w:rFonts w:asciiTheme="minorHAnsi" w:hAnsiTheme="minorHAnsi" w:cstheme="minorHAnsi"/>
          <w:b/>
          <w:bCs/>
          <w:i/>
          <w:iCs/>
          <w:sz w:val="22"/>
          <w:szCs w:val="22"/>
          <w:lang w:eastAsia="zh-CN"/>
        </w:rPr>
        <w:t>.</w:t>
      </w:r>
    </w:p>
    <w:p w14:paraId="3D6BFC81" w14:textId="77777777" w:rsidR="00624331" w:rsidRPr="007842DF" w:rsidRDefault="00624331" w:rsidP="000862DF">
      <w:pPr>
        <w:rPr>
          <w:rFonts w:asciiTheme="minorHAnsi" w:hAnsiTheme="minorHAnsi" w:cstheme="minorHAnsi"/>
          <w:b/>
          <w:bCs/>
          <w:lang w:eastAsia="zh-CN"/>
        </w:rPr>
      </w:pPr>
    </w:p>
    <w:bookmarkEnd w:id="2"/>
    <w:bookmarkEnd w:id="3"/>
    <w:bookmarkEnd w:id="4"/>
    <w:p w14:paraId="696009C4" w14:textId="0C31AC05" w:rsidR="00C42574" w:rsidRPr="007842DF" w:rsidRDefault="00E17034" w:rsidP="00C42574">
      <w:pPr>
        <w:pStyle w:val="Heading1"/>
        <w:rPr>
          <w:rFonts w:asciiTheme="minorHAnsi" w:eastAsia="SimSun" w:hAnsiTheme="minorHAnsi" w:cstheme="minorHAnsi"/>
          <w:lang w:eastAsia="zh-CN"/>
        </w:rPr>
      </w:pPr>
      <w:r w:rsidRPr="007842DF">
        <w:rPr>
          <w:rFonts w:asciiTheme="minorHAnsi" w:eastAsia="SimSun" w:hAnsiTheme="minorHAnsi" w:cstheme="minorHAnsi"/>
          <w:lang w:eastAsia="zh-CN"/>
        </w:rPr>
        <w:t>Conclusion</w:t>
      </w:r>
    </w:p>
    <w:p w14:paraId="049997E8" w14:textId="40BB969C" w:rsidR="006508B3" w:rsidRDefault="006508B3" w:rsidP="006508B3">
      <w:pPr>
        <w:rPr>
          <w:rFonts w:asciiTheme="minorHAnsi" w:hAnsiTheme="minorHAnsi" w:cstheme="minorHAnsi"/>
          <w:lang w:eastAsia="zh-CN"/>
        </w:rPr>
      </w:pPr>
      <w:r w:rsidRPr="007842DF">
        <w:rPr>
          <w:rFonts w:asciiTheme="minorHAnsi" w:hAnsiTheme="minorHAnsi" w:cstheme="minorHAnsi"/>
          <w:lang w:eastAsia="zh-CN"/>
        </w:rPr>
        <w:t xml:space="preserve">This contribution </w:t>
      </w:r>
      <w:r w:rsidR="0025062E">
        <w:rPr>
          <w:rFonts w:asciiTheme="minorHAnsi" w:hAnsiTheme="minorHAnsi" w:cstheme="minorHAnsi"/>
          <w:lang w:eastAsia="zh-CN"/>
        </w:rPr>
        <w:t>provided more d</w:t>
      </w:r>
      <w:r w:rsidR="0025062E" w:rsidRPr="007842DF">
        <w:rPr>
          <w:rFonts w:asciiTheme="minorHAnsi" w:hAnsiTheme="minorHAnsi" w:cstheme="minorHAnsi"/>
          <w:lang w:eastAsia="zh-CN"/>
        </w:rPr>
        <w:t xml:space="preserve">etailed </w:t>
      </w:r>
      <w:r w:rsidR="0025062E">
        <w:rPr>
          <w:rFonts w:asciiTheme="minorHAnsi" w:hAnsiTheme="minorHAnsi" w:cstheme="minorHAnsi"/>
          <w:lang w:eastAsia="zh-CN"/>
        </w:rPr>
        <w:t>analysis on the open issues of the latency reduction for NR positioning enhancement in Rel17</w:t>
      </w:r>
      <w:r w:rsidRPr="007842DF">
        <w:rPr>
          <w:rFonts w:asciiTheme="minorHAnsi" w:hAnsiTheme="minorHAnsi" w:cstheme="minorHAnsi"/>
          <w:lang w:eastAsia="zh-CN"/>
        </w:rPr>
        <w:t>.</w:t>
      </w:r>
      <w:r w:rsidR="00EA12EF">
        <w:rPr>
          <w:rFonts w:asciiTheme="minorHAnsi" w:hAnsiTheme="minorHAnsi" w:cstheme="minorHAnsi"/>
          <w:lang w:eastAsia="zh-CN"/>
        </w:rPr>
        <w:t xml:space="preserve"> And the reply LS for </w:t>
      </w:r>
      <w:r w:rsidR="00E221B4">
        <w:rPr>
          <w:rFonts w:asciiTheme="minorHAnsi" w:hAnsiTheme="minorHAnsi" w:cstheme="minorHAnsi"/>
          <w:lang w:eastAsia="zh-CN"/>
        </w:rPr>
        <w:t xml:space="preserve">[3] </w:t>
      </w:r>
      <w:r w:rsidR="00EA12EF">
        <w:rPr>
          <w:rFonts w:asciiTheme="minorHAnsi" w:hAnsiTheme="minorHAnsi" w:cstheme="minorHAnsi"/>
          <w:lang w:eastAsia="zh-CN"/>
        </w:rPr>
        <w:t xml:space="preserve">was also attached in Appendix. </w:t>
      </w:r>
    </w:p>
    <w:p w14:paraId="419E5B81" w14:textId="753DD13B" w:rsidR="005D4640" w:rsidRDefault="00F745A6" w:rsidP="005D4640">
      <w:pPr>
        <w:spacing w:after="0"/>
        <w:rPr>
          <w:rFonts w:ascii="Calibri" w:eastAsia="Times New Roman" w:hAnsi="Calibri" w:cs="Calibri"/>
          <w:b/>
          <w:bCs/>
          <w:sz w:val="22"/>
          <w:szCs w:val="22"/>
          <w:lang w:val="en-US" w:eastAsia="zh-CN"/>
        </w:rPr>
      </w:pPr>
      <w:r w:rsidRPr="00335BD2">
        <w:rPr>
          <w:rFonts w:ascii="Calibri" w:eastAsia="Times New Roman" w:hAnsi="Calibri" w:cs="Calibri"/>
          <w:b/>
          <w:bCs/>
          <w:sz w:val="22"/>
          <w:szCs w:val="22"/>
          <w:u w:val="single"/>
          <w:lang w:val="en-US" w:eastAsia="zh-CN"/>
        </w:rPr>
        <w:t>Observation 1a:</w:t>
      </w:r>
      <w:r w:rsidRPr="00335BD2">
        <w:rPr>
          <w:rFonts w:ascii="Calibri" w:eastAsia="Times New Roman" w:hAnsi="Calibri" w:cs="Calibri"/>
          <w:b/>
          <w:bCs/>
          <w:sz w:val="22"/>
          <w:szCs w:val="22"/>
          <w:lang w:val="en-US" w:eastAsia="zh-CN"/>
        </w:rPr>
        <w:t xml:space="preserve"> Under NLOS fading channels (e.g. TDL-A, TDL-C), RSTD measurement accuracy will be degraded significantly when number of measurement samples less than 4 (e.g. 1 sample). For an instance, there is a</w:t>
      </w:r>
      <w:r>
        <w:rPr>
          <w:rFonts w:ascii="Calibri" w:eastAsia="Times New Roman" w:hAnsi="Calibri" w:cs="Calibri"/>
          <w:b/>
          <w:bCs/>
          <w:sz w:val="22"/>
          <w:szCs w:val="22"/>
          <w:lang w:val="en-US" w:eastAsia="zh-CN"/>
        </w:rPr>
        <w:t>n</w:t>
      </w:r>
      <w:r w:rsidRPr="00335BD2">
        <w:rPr>
          <w:rFonts w:ascii="Calibri" w:eastAsia="Times New Roman" w:hAnsi="Calibri" w:cs="Calibri"/>
          <w:b/>
          <w:bCs/>
          <w:sz w:val="22"/>
          <w:szCs w:val="22"/>
          <w:lang w:val="en-US" w:eastAsia="zh-CN"/>
        </w:rPr>
        <w:t xml:space="preserve"> error floor </w:t>
      </w:r>
      <w:r>
        <w:rPr>
          <w:rFonts w:ascii="Calibri" w:eastAsia="Times New Roman" w:hAnsi="Calibri" w:cs="Calibri"/>
          <w:b/>
          <w:bCs/>
          <w:sz w:val="22"/>
          <w:szCs w:val="22"/>
          <w:lang w:val="en-US" w:eastAsia="zh-CN"/>
        </w:rPr>
        <w:t>at &gt;</w:t>
      </w:r>
      <w:r w:rsidRPr="00335BD2">
        <w:rPr>
          <w:rFonts w:ascii="Calibri" w:eastAsia="Times New Roman" w:hAnsi="Calibri" w:cs="Calibri"/>
          <w:b/>
          <w:bCs/>
          <w:sz w:val="22"/>
          <w:szCs w:val="22"/>
          <w:lang w:val="en-US" w:eastAsia="zh-CN"/>
        </w:rPr>
        <w:t>5%</w:t>
      </w:r>
      <w:r>
        <w:rPr>
          <w:rFonts w:ascii="Calibri" w:eastAsia="Times New Roman" w:hAnsi="Calibri" w:cs="Calibri"/>
          <w:b/>
          <w:bCs/>
          <w:sz w:val="22"/>
          <w:szCs w:val="22"/>
          <w:lang w:val="en-US" w:eastAsia="zh-CN"/>
        </w:rPr>
        <w:t xml:space="preserve"> CDF</w:t>
      </w:r>
      <w:r w:rsidRPr="00335BD2">
        <w:rPr>
          <w:rFonts w:ascii="Calibri" w:eastAsia="Times New Roman" w:hAnsi="Calibri" w:cs="Calibri"/>
          <w:b/>
          <w:bCs/>
          <w:sz w:val="22"/>
          <w:szCs w:val="22"/>
          <w:lang w:val="en-US" w:eastAsia="zh-CN"/>
        </w:rPr>
        <w:t xml:space="preserve"> with 1 sample. </w:t>
      </w:r>
    </w:p>
    <w:p w14:paraId="732929EB" w14:textId="77777777" w:rsidR="005D4640" w:rsidRPr="00335BD2" w:rsidRDefault="005D4640" w:rsidP="005D4640">
      <w:pPr>
        <w:spacing w:after="0"/>
        <w:rPr>
          <w:rFonts w:ascii="Calibri" w:eastAsia="Times New Roman" w:hAnsi="Calibri" w:cs="Calibri"/>
          <w:b/>
          <w:bCs/>
          <w:sz w:val="22"/>
          <w:szCs w:val="22"/>
          <w:lang w:val="en-US" w:eastAsia="zh-CN"/>
        </w:rPr>
      </w:pPr>
    </w:p>
    <w:p w14:paraId="0D3A1635" w14:textId="2302B511" w:rsidR="005D4640" w:rsidRDefault="005D4640" w:rsidP="005D4640">
      <w:pPr>
        <w:spacing w:after="0"/>
        <w:rPr>
          <w:rFonts w:ascii="Calibri" w:eastAsia="Times New Roman" w:hAnsi="Calibri" w:cs="Calibri"/>
          <w:b/>
          <w:bCs/>
          <w:sz w:val="22"/>
          <w:szCs w:val="22"/>
          <w:lang w:val="en-US" w:eastAsia="zh-CN"/>
        </w:rPr>
      </w:pPr>
      <w:r w:rsidRPr="00335BD2">
        <w:rPr>
          <w:rFonts w:ascii="Calibri" w:eastAsia="Times New Roman" w:hAnsi="Calibri" w:cs="Calibri"/>
          <w:b/>
          <w:bCs/>
          <w:sz w:val="22"/>
          <w:szCs w:val="22"/>
          <w:u w:val="single"/>
          <w:lang w:val="en-US" w:eastAsia="zh-CN"/>
        </w:rPr>
        <w:t>Observation 1b:</w:t>
      </w:r>
      <w:r w:rsidRPr="00335BD2">
        <w:rPr>
          <w:rFonts w:ascii="Calibri" w:eastAsia="Times New Roman" w:hAnsi="Calibri" w:cs="Calibri"/>
          <w:b/>
          <w:bCs/>
          <w:sz w:val="22"/>
          <w:szCs w:val="22"/>
          <w:lang w:val="en-US" w:eastAsia="zh-CN"/>
        </w:rPr>
        <w:t xml:space="preserve"> Under LOS channel (e.g. TDL-D), the performance degradation of RSTD measurement accuracy due to single measurement sample </w:t>
      </w:r>
      <w:r>
        <w:rPr>
          <w:rFonts w:ascii="Calibri" w:eastAsia="Times New Roman" w:hAnsi="Calibri" w:cs="Calibri"/>
          <w:b/>
          <w:bCs/>
          <w:sz w:val="22"/>
          <w:szCs w:val="22"/>
          <w:lang w:val="en-US" w:eastAsia="zh-CN"/>
        </w:rPr>
        <w:t xml:space="preserve">can be </w:t>
      </w:r>
      <w:r w:rsidR="00F745A6">
        <w:rPr>
          <w:rFonts w:ascii="Calibri" w:eastAsia="Times New Roman" w:hAnsi="Calibri" w:cs="Calibri"/>
          <w:b/>
          <w:bCs/>
          <w:sz w:val="22"/>
          <w:szCs w:val="22"/>
          <w:lang w:val="en-US" w:eastAsia="zh-CN"/>
        </w:rPr>
        <w:t>identified</w:t>
      </w:r>
      <w:r w:rsidRPr="00335BD2">
        <w:rPr>
          <w:rFonts w:ascii="Calibri" w:eastAsia="Times New Roman" w:hAnsi="Calibri" w:cs="Calibri"/>
          <w:b/>
          <w:bCs/>
          <w:sz w:val="22"/>
          <w:szCs w:val="22"/>
          <w:lang w:val="en-US" w:eastAsia="zh-CN"/>
        </w:rPr>
        <w:t>.</w:t>
      </w:r>
    </w:p>
    <w:p w14:paraId="0872B038" w14:textId="77777777" w:rsidR="005D4640" w:rsidRPr="00335BD2" w:rsidRDefault="005D4640" w:rsidP="005D4640">
      <w:pPr>
        <w:spacing w:after="0"/>
        <w:rPr>
          <w:rFonts w:ascii="Calibri" w:eastAsia="Times New Roman" w:hAnsi="Calibri" w:cs="Calibri"/>
          <w:b/>
          <w:bCs/>
          <w:sz w:val="22"/>
          <w:szCs w:val="22"/>
          <w:lang w:val="en-US" w:eastAsia="zh-CN"/>
        </w:rPr>
      </w:pPr>
    </w:p>
    <w:p w14:paraId="32DF1A54" w14:textId="1BDA40B6" w:rsidR="005D4640" w:rsidRPr="00335BD2" w:rsidRDefault="005D4640" w:rsidP="005D4640">
      <w:pPr>
        <w:spacing w:after="0"/>
        <w:rPr>
          <w:rFonts w:ascii="Calibri" w:eastAsia="Times New Roman" w:hAnsi="Calibri" w:cs="Calibri"/>
          <w:b/>
          <w:bCs/>
          <w:sz w:val="22"/>
          <w:szCs w:val="22"/>
          <w:lang w:val="en-US" w:eastAsia="zh-CN"/>
        </w:rPr>
      </w:pPr>
      <w:r w:rsidRPr="00335BD2">
        <w:rPr>
          <w:rFonts w:ascii="Calibri" w:eastAsia="Times New Roman" w:hAnsi="Calibri" w:cs="Calibri"/>
          <w:b/>
          <w:bCs/>
          <w:sz w:val="22"/>
          <w:szCs w:val="22"/>
          <w:u w:val="single"/>
          <w:lang w:val="en-US" w:eastAsia="zh-CN"/>
        </w:rPr>
        <w:t>Observation 1c:</w:t>
      </w:r>
      <w:r w:rsidRPr="00335BD2">
        <w:rPr>
          <w:rFonts w:ascii="Calibri" w:eastAsia="Times New Roman" w:hAnsi="Calibri" w:cs="Calibri"/>
          <w:b/>
          <w:bCs/>
          <w:sz w:val="22"/>
          <w:szCs w:val="22"/>
          <w:lang w:val="en-US" w:eastAsia="zh-CN"/>
        </w:rPr>
        <w:t xml:space="preserve"> Under AWGN channels, the performance of RSTD measurement accuracy </w:t>
      </w:r>
      <w:r>
        <w:rPr>
          <w:rFonts w:ascii="Calibri" w:eastAsia="Times New Roman" w:hAnsi="Calibri" w:cs="Calibri"/>
          <w:b/>
          <w:bCs/>
          <w:sz w:val="22"/>
          <w:szCs w:val="22"/>
          <w:lang w:val="en-US" w:eastAsia="zh-CN"/>
        </w:rPr>
        <w:t>with</w:t>
      </w:r>
      <w:r w:rsidRPr="00335BD2">
        <w:rPr>
          <w:rFonts w:ascii="Calibri" w:eastAsia="Times New Roman" w:hAnsi="Calibri" w:cs="Calibri"/>
          <w:b/>
          <w:bCs/>
          <w:sz w:val="22"/>
          <w:szCs w:val="22"/>
          <w:lang w:val="en-US" w:eastAsia="zh-CN"/>
        </w:rPr>
        <w:t xml:space="preserve"> single measurement sample is little </w:t>
      </w:r>
      <w:r>
        <w:rPr>
          <w:rFonts w:ascii="Calibri" w:eastAsia="Times New Roman" w:hAnsi="Calibri" w:cs="Calibri"/>
          <w:b/>
          <w:bCs/>
          <w:sz w:val="22"/>
          <w:szCs w:val="22"/>
          <w:lang w:val="en-US" w:eastAsia="zh-CN"/>
        </w:rPr>
        <w:t>degraded</w:t>
      </w:r>
      <w:r w:rsidRPr="00335BD2">
        <w:rPr>
          <w:rFonts w:ascii="Calibri" w:eastAsia="Times New Roman" w:hAnsi="Calibri" w:cs="Calibri"/>
          <w:b/>
          <w:bCs/>
          <w:sz w:val="22"/>
          <w:szCs w:val="22"/>
          <w:lang w:val="en-US" w:eastAsia="zh-CN"/>
        </w:rPr>
        <w:t xml:space="preserve"> and can meet the current requirements in Rel16[</w:t>
      </w:r>
      <w:proofErr w:type="gramStart"/>
      <w:r w:rsidR="00C63CFE">
        <w:rPr>
          <w:rFonts w:ascii="Calibri" w:eastAsia="Times New Roman" w:hAnsi="Calibri" w:cs="Calibri"/>
          <w:b/>
          <w:bCs/>
          <w:sz w:val="22"/>
          <w:szCs w:val="22"/>
          <w:lang w:val="en-US" w:eastAsia="zh-CN"/>
        </w:rPr>
        <w:t>2</w:t>
      </w:r>
      <w:r w:rsidRPr="00335BD2">
        <w:rPr>
          <w:rFonts w:ascii="Calibri" w:eastAsia="Times New Roman" w:hAnsi="Calibri" w:cs="Calibri"/>
          <w:b/>
          <w:bCs/>
          <w:sz w:val="22"/>
          <w:szCs w:val="22"/>
          <w:lang w:val="en-US" w:eastAsia="zh-CN"/>
        </w:rPr>
        <w:t>,TS</w:t>
      </w:r>
      <w:proofErr w:type="gramEnd"/>
      <w:r w:rsidRPr="00335BD2">
        <w:rPr>
          <w:rFonts w:ascii="Calibri" w:eastAsia="Times New Roman" w:hAnsi="Calibri" w:cs="Calibri"/>
          <w:b/>
          <w:bCs/>
          <w:sz w:val="22"/>
          <w:szCs w:val="22"/>
          <w:lang w:val="en-US" w:eastAsia="zh-CN"/>
        </w:rPr>
        <w:t>38.133 v16.</w:t>
      </w:r>
      <w:r w:rsidR="00C63CFE">
        <w:rPr>
          <w:rFonts w:ascii="Calibri" w:eastAsia="Times New Roman" w:hAnsi="Calibri" w:cs="Calibri"/>
          <w:b/>
          <w:bCs/>
          <w:sz w:val="22"/>
          <w:szCs w:val="22"/>
          <w:lang w:val="en-US" w:eastAsia="zh-CN"/>
        </w:rPr>
        <w:t>8</w:t>
      </w:r>
      <w:r w:rsidRPr="00335BD2">
        <w:rPr>
          <w:rFonts w:ascii="Calibri" w:eastAsia="Times New Roman" w:hAnsi="Calibri" w:cs="Calibri"/>
          <w:b/>
          <w:bCs/>
          <w:sz w:val="22"/>
          <w:szCs w:val="22"/>
          <w:lang w:val="en-US" w:eastAsia="zh-CN"/>
        </w:rPr>
        <w:t>.0]</w:t>
      </w:r>
    </w:p>
    <w:p w14:paraId="718647D1" w14:textId="477E0347" w:rsidR="00EA12EF" w:rsidRPr="005D4640" w:rsidRDefault="00EA12EF" w:rsidP="006508B3">
      <w:pPr>
        <w:rPr>
          <w:rFonts w:asciiTheme="minorHAnsi" w:hAnsiTheme="minorHAnsi" w:cstheme="minorHAnsi"/>
          <w:lang w:val="en-US" w:eastAsia="zh-CN"/>
        </w:rPr>
      </w:pPr>
    </w:p>
    <w:p w14:paraId="5CFEFB49" w14:textId="77777777" w:rsidR="005D4640" w:rsidRPr="00BB32AA" w:rsidRDefault="005D4640" w:rsidP="005D4640">
      <w:pPr>
        <w:spacing w:after="0"/>
        <w:rPr>
          <w:rFonts w:asciiTheme="minorHAnsi" w:hAnsiTheme="minorHAnsi" w:cstheme="minorHAnsi"/>
          <w:b/>
          <w:bCs/>
        </w:rPr>
      </w:pPr>
      <w:r w:rsidRPr="00BB32AA">
        <w:rPr>
          <w:rFonts w:ascii="Calibri" w:eastAsia="Times New Roman" w:hAnsi="Calibri" w:cs="Calibri"/>
          <w:b/>
          <w:bCs/>
          <w:sz w:val="22"/>
          <w:szCs w:val="22"/>
          <w:u w:val="single"/>
          <w:lang w:val="en-US" w:eastAsia="zh-CN"/>
        </w:rPr>
        <w:t>Observation 2a:</w:t>
      </w:r>
      <w:r w:rsidRPr="00BB32AA">
        <w:rPr>
          <w:rFonts w:ascii="Calibri" w:eastAsia="Times New Roman" w:hAnsi="Calibri" w:cs="Calibri"/>
          <w:b/>
          <w:bCs/>
          <w:sz w:val="22"/>
          <w:szCs w:val="22"/>
          <w:lang w:val="en-US" w:eastAsia="zh-CN"/>
        </w:rPr>
        <w:t xml:space="preserve">  RSTD measurement accuracy with single measurement sample under AWGN channel can be similar when SINR condition being increased.</w:t>
      </w:r>
      <w:r w:rsidRPr="00BB32AA">
        <w:rPr>
          <w:rFonts w:asciiTheme="minorHAnsi" w:hAnsiTheme="minorHAnsi" w:cstheme="minorHAnsi"/>
          <w:b/>
          <w:bCs/>
        </w:rPr>
        <w:t xml:space="preserve"> </w:t>
      </w:r>
    </w:p>
    <w:p w14:paraId="3CFAF84F" w14:textId="77777777" w:rsidR="005D4640" w:rsidRPr="00BB32AA" w:rsidRDefault="005D4640" w:rsidP="005D4640">
      <w:pPr>
        <w:spacing w:after="0"/>
        <w:rPr>
          <w:rFonts w:asciiTheme="minorHAnsi" w:hAnsiTheme="minorHAnsi" w:cstheme="minorHAnsi"/>
          <w:b/>
          <w:bCs/>
        </w:rPr>
      </w:pPr>
      <w:r w:rsidRPr="00BB32AA">
        <w:rPr>
          <w:rFonts w:ascii="Calibri" w:eastAsia="Times New Roman" w:hAnsi="Calibri" w:cs="Calibri"/>
          <w:b/>
          <w:bCs/>
          <w:sz w:val="22"/>
          <w:szCs w:val="22"/>
          <w:u w:val="single"/>
          <w:lang w:val="en-US" w:eastAsia="zh-CN"/>
        </w:rPr>
        <w:t>Observation 2b:</w:t>
      </w:r>
      <w:r w:rsidRPr="00BB32AA">
        <w:rPr>
          <w:rFonts w:ascii="Calibri" w:eastAsia="Times New Roman" w:hAnsi="Calibri" w:cs="Calibri"/>
          <w:b/>
          <w:bCs/>
          <w:sz w:val="22"/>
          <w:szCs w:val="22"/>
          <w:lang w:val="en-US" w:eastAsia="zh-CN"/>
        </w:rPr>
        <w:t xml:space="preserve">  RSTD measurement accuracy with single measurement sample can be improved under LOS channel model (e.g. TDL-D) with the higher SINR side conditions.</w:t>
      </w:r>
      <w:r w:rsidRPr="00BB32AA">
        <w:rPr>
          <w:rFonts w:asciiTheme="minorHAnsi" w:hAnsiTheme="minorHAnsi" w:cstheme="minorHAnsi"/>
          <w:b/>
          <w:bCs/>
        </w:rPr>
        <w:t xml:space="preserve"> </w:t>
      </w:r>
    </w:p>
    <w:p w14:paraId="0314D1E9" w14:textId="77777777" w:rsidR="005D4640" w:rsidRDefault="005D4640" w:rsidP="005D4640">
      <w:pPr>
        <w:spacing w:after="0"/>
        <w:rPr>
          <w:rFonts w:asciiTheme="minorHAnsi" w:hAnsiTheme="minorHAnsi" w:cstheme="minorHAnsi"/>
          <w:b/>
          <w:bCs/>
        </w:rPr>
      </w:pPr>
      <w:r w:rsidRPr="00BB32AA">
        <w:rPr>
          <w:rFonts w:ascii="Calibri" w:eastAsia="Times New Roman" w:hAnsi="Calibri" w:cs="Calibri"/>
          <w:b/>
          <w:bCs/>
          <w:sz w:val="22"/>
          <w:szCs w:val="22"/>
          <w:u w:val="single"/>
          <w:lang w:val="en-US" w:eastAsia="zh-CN"/>
        </w:rPr>
        <w:t>Observation 2c:</w:t>
      </w:r>
      <w:r w:rsidRPr="00BB32AA">
        <w:rPr>
          <w:rFonts w:ascii="Calibri" w:eastAsia="Times New Roman" w:hAnsi="Calibri" w:cs="Calibri"/>
          <w:b/>
          <w:bCs/>
          <w:sz w:val="22"/>
          <w:szCs w:val="22"/>
          <w:lang w:val="en-US" w:eastAsia="zh-CN"/>
        </w:rPr>
        <w:t xml:space="preserve">  RSTD measurement accuracy with single measurement sample can’t be improved enough to guarantee meet Rel16 requirements under NLOS channel model even with the higher SINR side conditions.</w:t>
      </w:r>
      <w:r w:rsidRPr="002C3C16">
        <w:rPr>
          <w:rFonts w:asciiTheme="minorHAnsi" w:hAnsiTheme="minorHAnsi" w:cstheme="minorHAnsi"/>
          <w:b/>
          <w:bCs/>
        </w:rPr>
        <w:t xml:space="preserve"> </w:t>
      </w:r>
    </w:p>
    <w:p w14:paraId="4850996D" w14:textId="004236A6" w:rsidR="00EA12EF" w:rsidRDefault="00EA12EF" w:rsidP="006508B3">
      <w:pPr>
        <w:rPr>
          <w:rFonts w:asciiTheme="minorHAnsi" w:hAnsiTheme="minorHAnsi" w:cstheme="minorHAnsi"/>
          <w:b/>
          <w:bCs/>
          <w:lang w:eastAsia="zh-CN"/>
        </w:rPr>
      </w:pPr>
    </w:p>
    <w:p w14:paraId="6B0A9C80" w14:textId="4CF2C4EE" w:rsidR="005D4640" w:rsidRPr="00F745A6" w:rsidRDefault="005D4640" w:rsidP="005D4640">
      <w:pPr>
        <w:rPr>
          <w:rFonts w:asciiTheme="minorHAnsi" w:hAnsiTheme="minorHAnsi" w:cstheme="minorHAnsi"/>
          <w:b/>
          <w:bCs/>
          <w:i/>
          <w:iCs/>
          <w:sz w:val="22"/>
          <w:szCs w:val="22"/>
        </w:rPr>
      </w:pPr>
      <w:r w:rsidRPr="00F745A6">
        <w:rPr>
          <w:rFonts w:asciiTheme="minorHAnsi" w:hAnsiTheme="minorHAnsi" w:cstheme="minorHAnsi"/>
          <w:b/>
          <w:bCs/>
          <w:i/>
          <w:iCs/>
          <w:sz w:val="22"/>
          <w:szCs w:val="22"/>
          <w:u w:val="single"/>
        </w:rPr>
        <w:t>Proposal 1a:</w:t>
      </w:r>
      <w:r w:rsidRPr="00F745A6">
        <w:rPr>
          <w:rFonts w:asciiTheme="minorHAnsi" w:hAnsiTheme="minorHAnsi" w:cstheme="minorHAnsi"/>
          <w:b/>
          <w:bCs/>
          <w:i/>
          <w:iCs/>
          <w:sz w:val="22"/>
          <w:szCs w:val="22"/>
        </w:rPr>
        <w:t xml:space="preserve"> Under NLOS channels, it is challenging to meet the existing </w:t>
      </w:r>
      <w:r w:rsidR="00F745A6">
        <w:rPr>
          <w:rFonts w:asciiTheme="minorHAnsi" w:hAnsiTheme="minorHAnsi" w:cstheme="minorHAnsi"/>
          <w:b/>
          <w:bCs/>
          <w:i/>
          <w:iCs/>
          <w:sz w:val="22"/>
          <w:szCs w:val="22"/>
        </w:rPr>
        <w:t xml:space="preserve">RSTD </w:t>
      </w:r>
      <w:r w:rsidRPr="00F745A6">
        <w:rPr>
          <w:rFonts w:asciiTheme="minorHAnsi" w:hAnsiTheme="minorHAnsi" w:cstheme="minorHAnsi"/>
          <w:b/>
          <w:bCs/>
          <w:i/>
          <w:iCs/>
          <w:sz w:val="22"/>
          <w:szCs w:val="22"/>
        </w:rPr>
        <w:t>accuracy requirements [2] with less PRS samples (e.g. 1sample) to reduce PRS measurement latency even with the higher SINR side conditions.</w:t>
      </w:r>
    </w:p>
    <w:p w14:paraId="1122CDA9" w14:textId="40958C75" w:rsidR="005D4640" w:rsidRPr="00F745A6" w:rsidRDefault="005D4640" w:rsidP="005D4640">
      <w:pPr>
        <w:rPr>
          <w:rFonts w:asciiTheme="minorHAnsi" w:hAnsiTheme="minorHAnsi" w:cstheme="minorHAnsi"/>
          <w:b/>
          <w:bCs/>
          <w:i/>
          <w:iCs/>
          <w:sz w:val="22"/>
          <w:szCs w:val="22"/>
        </w:rPr>
      </w:pPr>
      <w:r w:rsidRPr="00F745A6">
        <w:rPr>
          <w:rFonts w:asciiTheme="minorHAnsi" w:hAnsiTheme="minorHAnsi" w:cstheme="minorHAnsi"/>
          <w:b/>
          <w:bCs/>
          <w:i/>
          <w:iCs/>
          <w:sz w:val="22"/>
          <w:szCs w:val="22"/>
          <w:u w:val="single"/>
        </w:rPr>
        <w:t>Proposal 1b:</w:t>
      </w:r>
      <w:r w:rsidRPr="00F745A6">
        <w:rPr>
          <w:rFonts w:asciiTheme="minorHAnsi" w:hAnsiTheme="minorHAnsi" w:cstheme="minorHAnsi"/>
          <w:b/>
          <w:bCs/>
          <w:i/>
          <w:iCs/>
          <w:sz w:val="22"/>
          <w:szCs w:val="22"/>
        </w:rPr>
        <w:t xml:space="preserve"> Under LOS/AWGN fading channels it is possible to meet the existing</w:t>
      </w:r>
      <w:r w:rsidR="00F745A6">
        <w:rPr>
          <w:rFonts w:asciiTheme="minorHAnsi" w:hAnsiTheme="minorHAnsi" w:cstheme="minorHAnsi"/>
          <w:b/>
          <w:bCs/>
          <w:i/>
          <w:iCs/>
          <w:sz w:val="22"/>
          <w:szCs w:val="22"/>
        </w:rPr>
        <w:t xml:space="preserve"> RSTD</w:t>
      </w:r>
      <w:r w:rsidRPr="00F745A6">
        <w:rPr>
          <w:rFonts w:asciiTheme="minorHAnsi" w:hAnsiTheme="minorHAnsi" w:cstheme="minorHAnsi"/>
          <w:b/>
          <w:bCs/>
          <w:i/>
          <w:iCs/>
          <w:sz w:val="22"/>
          <w:szCs w:val="22"/>
        </w:rPr>
        <w:t xml:space="preserve"> accuracy requirements [2</w:t>
      </w:r>
      <w:proofErr w:type="gramStart"/>
      <w:r w:rsidRPr="00F745A6">
        <w:rPr>
          <w:rFonts w:asciiTheme="minorHAnsi" w:hAnsiTheme="minorHAnsi" w:cstheme="minorHAnsi"/>
          <w:b/>
          <w:bCs/>
          <w:i/>
          <w:iCs/>
          <w:sz w:val="22"/>
          <w:szCs w:val="22"/>
        </w:rPr>
        <w:t>]  with</w:t>
      </w:r>
      <w:proofErr w:type="gramEnd"/>
      <w:r w:rsidRPr="00F745A6">
        <w:rPr>
          <w:rFonts w:asciiTheme="minorHAnsi" w:hAnsiTheme="minorHAnsi" w:cstheme="minorHAnsi"/>
          <w:b/>
          <w:bCs/>
          <w:i/>
          <w:iCs/>
          <w:sz w:val="22"/>
          <w:szCs w:val="22"/>
        </w:rPr>
        <w:t xml:space="preserve"> measure less PRS samples (e.g. 1sample) to reduce PRS measurement latency.</w:t>
      </w:r>
    </w:p>
    <w:p w14:paraId="34522DE9" w14:textId="77777777" w:rsidR="005D4640" w:rsidRPr="00F745A6" w:rsidRDefault="005D4640" w:rsidP="005D4640">
      <w:pPr>
        <w:rPr>
          <w:rFonts w:asciiTheme="minorHAnsi" w:hAnsiTheme="minorHAnsi" w:cstheme="minorHAnsi"/>
          <w:b/>
          <w:bCs/>
          <w:i/>
          <w:iCs/>
          <w:sz w:val="22"/>
          <w:szCs w:val="22"/>
        </w:rPr>
      </w:pPr>
      <w:r w:rsidRPr="00F745A6">
        <w:rPr>
          <w:rFonts w:asciiTheme="minorHAnsi" w:hAnsiTheme="minorHAnsi" w:cstheme="minorHAnsi"/>
          <w:b/>
          <w:bCs/>
          <w:i/>
          <w:iCs/>
          <w:sz w:val="22"/>
          <w:szCs w:val="22"/>
          <w:u w:val="single"/>
        </w:rPr>
        <w:t>Proposal 2:</w:t>
      </w:r>
      <w:r w:rsidRPr="00F745A6">
        <w:rPr>
          <w:rFonts w:asciiTheme="minorHAnsi" w:hAnsiTheme="minorHAnsi" w:cstheme="minorHAnsi"/>
          <w:b/>
          <w:bCs/>
          <w:i/>
          <w:iCs/>
          <w:sz w:val="22"/>
          <w:szCs w:val="22"/>
        </w:rPr>
        <w:t xml:space="preserve"> RAN4 to specify new measurement gap patterns dedicated to positioning with shorter MGRP.</w:t>
      </w:r>
    </w:p>
    <w:p w14:paraId="64307CA6" w14:textId="77777777" w:rsidR="005D4640" w:rsidRPr="00F745A6" w:rsidRDefault="005D4640" w:rsidP="005D4640">
      <w:pPr>
        <w:rPr>
          <w:rFonts w:asciiTheme="minorHAnsi" w:hAnsiTheme="minorHAnsi" w:cstheme="minorHAnsi"/>
          <w:b/>
          <w:bCs/>
          <w:sz w:val="22"/>
          <w:szCs w:val="22"/>
          <w:lang w:eastAsia="zh-CN"/>
        </w:rPr>
      </w:pPr>
      <w:r w:rsidRPr="00F745A6">
        <w:rPr>
          <w:rFonts w:asciiTheme="minorHAnsi" w:hAnsiTheme="minorHAnsi" w:cstheme="minorHAnsi"/>
          <w:b/>
          <w:bCs/>
          <w:sz w:val="22"/>
          <w:szCs w:val="22"/>
          <w:u w:val="single"/>
          <w:lang w:eastAsia="zh-CN"/>
        </w:rPr>
        <w:t>Observation 3:</w:t>
      </w:r>
      <w:r w:rsidRPr="00F745A6">
        <w:rPr>
          <w:rFonts w:asciiTheme="minorHAnsi" w:hAnsiTheme="minorHAnsi" w:cstheme="minorHAnsi"/>
          <w:b/>
          <w:bCs/>
          <w:sz w:val="22"/>
          <w:szCs w:val="22"/>
          <w:lang w:eastAsia="zh-CN"/>
        </w:rPr>
        <w:t xml:space="preserve"> The necessary requirements for the measurement wo MG shall be defined in RAN4.</w:t>
      </w:r>
    </w:p>
    <w:p w14:paraId="0F335AC0" w14:textId="77777777" w:rsidR="005D4640" w:rsidRPr="00F745A6" w:rsidRDefault="005D4640" w:rsidP="005D4640">
      <w:pPr>
        <w:rPr>
          <w:rFonts w:asciiTheme="minorHAnsi" w:hAnsiTheme="minorHAnsi" w:cstheme="minorHAnsi"/>
          <w:b/>
          <w:bCs/>
          <w:i/>
          <w:iCs/>
          <w:sz w:val="22"/>
          <w:szCs w:val="22"/>
          <w:lang w:eastAsia="zh-CN"/>
        </w:rPr>
      </w:pPr>
      <w:r w:rsidRPr="00F745A6">
        <w:rPr>
          <w:rFonts w:asciiTheme="minorHAnsi" w:hAnsiTheme="minorHAnsi" w:cstheme="minorHAnsi"/>
          <w:b/>
          <w:bCs/>
          <w:i/>
          <w:iCs/>
          <w:sz w:val="22"/>
          <w:szCs w:val="22"/>
          <w:u w:val="single"/>
        </w:rPr>
        <w:t>Proposal 3:</w:t>
      </w:r>
      <w:r w:rsidRPr="00F745A6">
        <w:rPr>
          <w:rFonts w:asciiTheme="minorHAnsi" w:hAnsiTheme="minorHAnsi" w:cstheme="minorHAnsi"/>
          <w:b/>
          <w:bCs/>
          <w:i/>
          <w:iCs/>
          <w:sz w:val="22"/>
          <w:szCs w:val="22"/>
        </w:rPr>
        <w:t xml:space="preserve"> </w:t>
      </w:r>
      <w:r w:rsidRPr="00F745A6">
        <w:rPr>
          <w:rFonts w:asciiTheme="minorHAnsi" w:hAnsiTheme="minorHAnsi" w:cstheme="minorHAnsi"/>
          <w:b/>
          <w:bCs/>
          <w:i/>
          <w:iCs/>
          <w:sz w:val="22"/>
          <w:szCs w:val="22"/>
          <w:lang w:eastAsia="zh-CN"/>
        </w:rPr>
        <w:t>RAN4 needs to continue the necessary requirements and possible impacts on the existing requirements in TS38.133 (e.g. the scheduling restriction due to gapless PRS measurement and processing time).</w:t>
      </w:r>
    </w:p>
    <w:p w14:paraId="07372EC9" w14:textId="77777777" w:rsidR="005D4640" w:rsidRPr="007842DF" w:rsidRDefault="005D4640" w:rsidP="006508B3">
      <w:pPr>
        <w:rPr>
          <w:rFonts w:asciiTheme="minorHAnsi" w:hAnsiTheme="minorHAnsi" w:cstheme="minorHAnsi"/>
          <w:b/>
          <w:bCs/>
          <w:lang w:eastAsia="zh-CN"/>
        </w:rPr>
      </w:pPr>
    </w:p>
    <w:p w14:paraId="4B02854B" w14:textId="77777777" w:rsidR="00245D5E" w:rsidRPr="007842DF" w:rsidRDefault="00245D5E" w:rsidP="00245D5E">
      <w:pPr>
        <w:pStyle w:val="Heading1"/>
        <w:rPr>
          <w:rFonts w:asciiTheme="minorHAnsi" w:eastAsia="SimSun" w:hAnsiTheme="minorHAnsi" w:cstheme="minorHAnsi"/>
          <w:lang w:eastAsia="zh-CN"/>
        </w:rPr>
      </w:pPr>
      <w:r w:rsidRPr="007842DF">
        <w:rPr>
          <w:rFonts w:asciiTheme="minorHAnsi" w:eastAsia="SimSun" w:hAnsiTheme="minorHAnsi" w:cstheme="minorHAnsi"/>
          <w:lang w:eastAsia="zh-CN"/>
        </w:rPr>
        <w:t>References</w:t>
      </w:r>
    </w:p>
    <w:p w14:paraId="3AC0646A" w14:textId="68E157A8" w:rsidR="00245D5E" w:rsidRDefault="00245D5E" w:rsidP="00245D5E">
      <w:pPr>
        <w:rPr>
          <w:rFonts w:asciiTheme="minorHAnsi" w:hAnsiTheme="minorHAnsi" w:cstheme="minorHAnsi"/>
          <w:lang w:eastAsia="zh-CN"/>
        </w:rPr>
      </w:pPr>
      <w:r w:rsidRPr="007842DF">
        <w:rPr>
          <w:rFonts w:asciiTheme="minorHAnsi" w:hAnsiTheme="minorHAnsi" w:cstheme="minorHAnsi"/>
          <w:lang w:eastAsia="zh-CN"/>
        </w:rPr>
        <w:t xml:space="preserve">[1] </w:t>
      </w:r>
      <w:r w:rsidR="00D73EE4" w:rsidRPr="007842DF">
        <w:rPr>
          <w:rFonts w:asciiTheme="minorHAnsi" w:hAnsiTheme="minorHAnsi" w:cstheme="minorHAnsi"/>
          <w:lang w:eastAsia="zh-CN"/>
        </w:rPr>
        <w:t>RP-210</w:t>
      </w:r>
      <w:r w:rsidR="002406C8" w:rsidRPr="007842DF">
        <w:rPr>
          <w:rFonts w:asciiTheme="minorHAnsi" w:hAnsiTheme="minorHAnsi" w:cstheme="minorHAnsi"/>
          <w:lang w:eastAsia="zh-CN"/>
        </w:rPr>
        <w:t>903</w:t>
      </w:r>
      <w:r w:rsidR="0095154E" w:rsidRPr="007842DF">
        <w:rPr>
          <w:rFonts w:asciiTheme="minorHAnsi" w:hAnsiTheme="minorHAnsi" w:cstheme="minorHAnsi"/>
          <w:lang w:eastAsia="zh-CN"/>
        </w:rPr>
        <w:t xml:space="preserve">, </w:t>
      </w:r>
      <w:r w:rsidR="002406C8" w:rsidRPr="007842DF">
        <w:rPr>
          <w:rFonts w:asciiTheme="minorHAnsi" w:hAnsiTheme="minorHAnsi" w:cstheme="minorHAnsi"/>
          <w:lang w:eastAsia="zh-CN"/>
        </w:rPr>
        <w:t>Revised WID on NR Positioning Enhancements</w:t>
      </w:r>
      <w:r w:rsidR="00F77BD5" w:rsidRPr="007842DF">
        <w:rPr>
          <w:rFonts w:asciiTheme="minorHAnsi" w:hAnsiTheme="minorHAnsi" w:cstheme="minorHAnsi"/>
          <w:lang w:eastAsia="zh-CN"/>
        </w:rPr>
        <w:t xml:space="preserve">, </w:t>
      </w:r>
      <w:r w:rsidR="002406C8" w:rsidRPr="007842DF">
        <w:rPr>
          <w:rFonts w:asciiTheme="minorHAnsi" w:hAnsiTheme="minorHAnsi" w:cstheme="minorHAnsi"/>
          <w:lang w:eastAsia="zh-CN"/>
        </w:rPr>
        <w:t>Intel, CATT</w:t>
      </w:r>
    </w:p>
    <w:p w14:paraId="27ECAEE9" w14:textId="77B488CC" w:rsidR="009F7F5A" w:rsidRDefault="009F7F5A" w:rsidP="00245D5E">
      <w:pPr>
        <w:rPr>
          <w:rFonts w:asciiTheme="minorHAnsi" w:hAnsiTheme="minorHAnsi" w:cstheme="minorHAnsi"/>
          <w:lang w:eastAsia="zh-CN"/>
        </w:rPr>
      </w:pPr>
      <w:r>
        <w:rPr>
          <w:rFonts w:asciiTheme="minorHAnsi" w:hAnsiTheme="minorHAnsi" w:cstheme="minorHAnsi"/>
          <w:lang w:eastAsia="zh-CN"/>
        </w:rPr>
        <w:t>[2] TS38.133 v16.8.0</w:t>
      </w:r>
    </w:p>
    <w:p w14:paraId="63F0ED59" w14:textId="6DCCFFFE" w:rsidR="00E221B4" w:rsidRPr="007842DF" w:rsidRDefault="00E221B4" w:rsidP="00245D5E">
      <w:pPr>
        <w:rPr>
          <w:rFonts w:asciiTheme="minorHAnsi" w:hAnsiTheme="minorHAnsi" w:cstheme="minorHAnsi"/>
          <w:lang w:eastAsia="zh-CN"/>
        </w:rPr>
      </w:pPr>
      <w:r>
        <w:rPr>
          <w:rFonts w:asciiTheme="minorHAnsi" w:hAnsiTheme="minorHAnsi" w:cstheme="minorHAnsi"/>
          <w:lang w:eastAsia="zh-CN"/>
        </w:rPr>
        <w:t>[3]</w:t>
      </w:r>
      <w:r w:rsidRPr="00E221B4">
        <w:rPr>
          <w:rFonts w:asciiTheme="minorHAnsi" w:hAnsiTheme="minorHAnsi" w:cstheme="minorHAnsi"/>
          <w:lang w:eastAsia="zh-CN"/>
        </w:rPr>
        <w:t xml:space="preserve"> R1-2106185</w:t>
      </w:r>
    </w:p>
    <w:p w14:paraId="1E72078E" w14:textId="4D6E5672" w:rsidR="009C58B3" w:rsidRDefault="009C58B3" w:rsidP="00245D5E">
      <w:pPr>
        <w:rPr>
          <w:rFonts w:asciiTheme="minorHAnsi" w:hAnsiTheme="minorHAnsi" w:cstheme="minorHAnsi"/>
          <w:lang w:eastAsia="zh-CN"/>
        </w:rPr>
      </w:pPr>
    </w:p>
    <w:p w14:paraId="22721A8C" w14:textId="587EF5DA" w:rsidR="00692A7A" w:rsidRDefault="009117F7" w:rsidP="009C69B5">
      <w:pPr>
        <w:pStyle w:val="Heading1"/>
        <w:rPr>
          <w:rFonts w:asciiTheme="minorHAnsi" w:eastAsia="SimSun" w:hAnsiTheme="minorHAnsi" w:cstheme="minorHAnsi"/>
          <w:lang w:val="en-US" w:eastAsia="zh-CN"/>
        </w:rPr>
      </w:pPr>
      <w:r w:rsidRPr="00692A7A">
        <w:rPr>
          <w:rFonts w:asciiTheme="minorHAnsi" w:eastAsia="SimSun" w:hAnsiTheme="minorHAnsi" w:cstheme="minorHAnsi"/>
          <w:lang w:eastAsia="zh-CN"/>
        </w:rPr>
        <w:t>Appendix</w:t>
      </w:r>
      <w:r w:rsidR="005F3258">
        <w:rPr>
          <w:rFonts w:asciiTheme="minorHAnsi" w:eastAsia="SimSun" w:hAnsiTheme="minorHAnsi" w:cstheme="minorHAnsi"/>
          <w:lang w:val="en-US" w:eastAsia="zh-CN"/>
        </w:rPr>
        <w:t>: Reply LS</w:t>
      </w:r>
    </w:p>
    <w:p w14:paraId="19DC8BB6" w14:textId="23526980" w:rsidR="005F3258" w:rsidRDefault="005F3258" w:rsidP="005F3258">
      <w:pPr>
        <w:tabs>
          <w:tab w:val="center" w:pos="4153"/>
          <w:tab w:val="right" w:pos="7088"/>
          <w:tab w:val="right" w:pos="9781"/>
        </w:tabs>
        <w:spacing w:after="0"/>
        <w:rPr>
          <w:rFonts w:ascii="Arial" w:hAnsi="Arial" w:cs="Arial"/>
          <w:b/>
          <w:bCs/>
        </w:rPr>
      </w:pPr>
      <w:r>
        <w:rPr>
          <w:rFonts w:ascii="Arial" w:hAnsi="Arial" w:cs="Arial"/>
          <w:b/>
          <w:bCs/>
        </w:rPr>
        <w:t>3GPP TSG RAN WG</w:t>
      </w:r>
      <w:r w:rsidR="005D4640">
        <w:rPr>
          <w:rFonts w:ascii="Arial" w:hAnsi="Arial" w:cs="Arial"/>
          <w:b/>
          <w:bCs/>
        </w:rPr>
        <w:t>4</w:t>
      </w:r>
      <w:r>
        <w:rPr>
          <w:rFonts w:ascii="Arial" w:hAnsi="Arial" w:cs="Arial"/>
          <w:b/>
          <w:bCs/>
        </w:rPr>
        <w:t xml:space="preserve"> #10</w:t>
      </w:r>
      <w:r w:rsidR="005D4640">
        <w:rPr>
          <w:rFonts w:ascii="Arial" w:hAnsi="Arial" w:cs="Arial"/>
          <w:b/>
          <w:bCs/>
        </w:rPr>
        <w:t>0</w:t>
      </w:r>
      <w:r>
        <w:rPr>
          <w:rFonts w:ascii="Arial" w:hAnsi="Arial" w:cs="Arial"/>
          <w:b/>
          <w:bCs/>
        </w:rPr>
        <w:t>-e</w:t>
      </w:r>
      <w:r>
        <w:rPr>
          <w:rFonts w:ascii="Arial" w:hAnsi="Arial" w:cs="Arial"/>
          <w:b/>
          <w:bCs/>
        </w:rPr>
        <w:tab/>
      </w:r>
      <w:r>
        <w:rPr>
          <w:rFonts w:ascii="Arial" w:hAnsi="Arial" w:cs="Arial"/>
          <w:b/>
          <w:bCs/>
        </w:rPr>
        <w:tab/>
      </w:r>
      <w:r>
        <w:rPr>
          <w:rFonts w:ascii="Arial" w:hAnsi="Arial" w:cs="Arial"/>
          <w:b/>
          <w:bCs/>
        </w:rPr>
        <w:tab/>
      </w:r>
      <w:r w:rsidRPr="00EE2D3E">
        <w:rPr>
          <w:rFonts w:ascii="Arial" w:hAnsi="Arial" w:cs="Arial"/>
          <w:b/>
          <w:bCs/>
        </w:rPr>
        <w:t>R</w:t>
      </w:r>
      <w:r w:rsidR="005D4640">
        <w:rPr>
          <w:rFonts w:ascii="Arial" w:hAnsi="Arial" w:cs="Arial"/>
          <w:b/>
          <w:bCs/>
        </w:rPr>
        <w:t>4</w:t>
      </w:r>
      <w:r w:rsidRPr="00EE2D3E">
        <w:rPr>
          <w:rFonts w:ascii="Arial" w:hAnsi="Arial" w:cs="Arial"/>
          <w:b/>
          <w:bCs/>
        </w:rPr>
        <w:t>-210</w:t>
      </w:r>
      <w:r w:rsidR="005D4640">
        <w:rPr>
          <w:rFonts w:ascii="Arial" w:hAnsi="Arial" w:cs="Arial"/>
          <w:b/>
          <w:bCs/>
        </w:rPr>
        <w:t>xxxx</w:t>
      </w:r>
    </w:p>
    <w:p w14:paraId="3CE890CC" w14:textId="1ECC2E29" w:rsidR="005F3258" w:rsidRDefault="005F3258" w:rsidP="005F3258">
      <w:pPr>
        <w:tabs>
          <w:tab w:val="center" w:pos="4153"/>
          <w:tab w:val="right" w:pos="9639"/>
        </w:tabs>
        <w:spacing w:after="0"/>
        <w:rPr>
          <w:rFonts w:ascii="Arial" w:hAnsi="Arial" w:cs="Arial"/>
          <w:b/>
          <w:bCs/>
        </w:rPr>
      </w:pPr>
      <w:r>
        <w:rPr>
          <w:rFonts w:ascii="Arial" w:hAnsi="Arial" w:cs="Arial"/>
          <w:b/>
          <w:bCs/>
        </w:rPr>
        <w:t xml:space="preserve">e-Meeting, </w:t>
      </w:r>
      <w:r w:rsidR="005D4640">
        <w:rPr>
          <w:rFonts w:ascii="Arial" w:hAnsi="Arial" w:cs="Arial"/>
          <w:b/>
          <w:bCs/>
        </w:rPr>
        <w:t>August</w:t>
      </w:r>
      <w:r>
        <w:rPr>
          <w:rFonts w:ascii="Arial" w:hAnsi="Arial" w:cs="Arial"/>
          <w:b/>
          <w:bCs/>
        </w:rPr>
        <w:t xml:space="preserve"> 1</w:t>
      </w:r>
      <w:r w:rsidR="005D4640">
        <w:rPr>
          <w:rFonts w:ascii="Arial" w:hAnsi="Arial" w:cs="Arial"/>
          <w:b/>
          <w:bCs/>
        </w:rPr>
        <w:t>6</w:t>
      </w:r>
      <w:r>
        <w:rPr>
          <w:rFonts w:ascii="Arial" w:hAnsi="Arial" w:cs="Arial"/>
          <w:b/>
          <w:bCs/>
        </w:rPr>
        <w:t>th – 27th, 2021</w:t>
      </w:r>
    </w:p>
    <w:p w14:paraId="4107A71E" w14:textId="77777777" w:rsidR="005F3258" w:rsidRDefault="005F3258" w:rsidP="005F3258">
      <w:pPr>
        <w:spacing w:after="0"/>
        <w:rPr>
          <w:rFonts w:ascii="Arial" w:hAnsi="Arial" w:cs="Arial"/>
        </w:rPr>
      </w:pPr>
    </w:p>
    <w:p w14:paraId="5DA30EE6" w14:textId="4DE354BC" w:rsidR="005F3258" w:rsidRDefault="005F3258" w:rsidP="005F3258">
      <w:pPr>
        <w:spacing w:after="60"/>
        <w:ind w:left="1985" w:hanging="1985"/>
        <w:rPr>
          <w:rFonts w:ascii="Arial" w:hAnsi="Arial" w:cs="Arial"/>
          <w:bCs/>
        </w:rPr>
      </w:pPr>
      <w:r>
        <w:rPr>
          <w:rFonts w:ascii="Arial" w:hAnsi="Arial" w:cs="Arial"/>
          <w:b/>
        </w:rPr>
        <w:t>Title:</w:t>
      </w:r>
      <w:r>
        <w:rPr>
          <w:rFonts w:ascii="Arial" w:hAnsi="Arial" w:cs="Arial"/>
          <w:b/>
        </w:rPr>
        <w:tab/>
      </w:r>
      <w:r w:rsidR="00C30537">
        <w:rPr>
          <w:rFonts w:ascii="Arial" w:hAnsi="Arial" w:cs="Arial" w:hint="eastAsia"/>
          <w:bCs/>
          <w:sz w:val="22"/>
          <w:szCs w:val="22"/>
          <w:lang w:eastAsia="zh-CN"/>
        </w:rPr>
        <w:t xml:space="preserve">[draft] Response LS on </w:t>
      </w:r>
      <w:r>
        <w:rPr>
          <w:rFonts w:ascii="Arial" w:hAnsi="Arial" w:cs="Arial"/>
          <w:bCs/>
          <w:color w:val="000000"/>
        </w:rPr>
        <w:t>PRS processing samples</w:t>
      </w:r>
    </w:p>
    <w:p w14:paraId="537F8810" w14:textId="77777777" w:rsidR="005F3258" w:rsidRDefault="005F3258" w:rsidP="005F3258">
      <w:pPr>
        <w:spacing w:after="60"/>
        <w:ind w:left="1985" w:hanging="1985"/>
        <w:rPr>
          <w:rFonts w:ascii="Arial" w:hAnsi="Arial" w:cs="Arial"/>
          <w:bCs/>
        </w:rPr>
      </w:pPr>
      <w:r>
        <w:rPr>
          <w:rFonts w:ascii="Arial" w:hAnsi="Arial" w:cs="Arial"/>
          <w:b/>
        </w:rPr>
        <w:t>Response to:</w:t>
      </w:r>
      <w:r>
        <w:rPr>
          <w:rFonts w:ascii="Arial" w:hAnsi="Arial" w:cs="Arial"/>
          <w:bCs/>
        </w:rPr>
        <w:tab/>
      </w:r>
    </w:p>
    <w:p w14:paraId="5E93A6FA" w14:textId="77777777" w:rsidR="005F3258" w:rsidRDefault="005F3258" w:rsidP="005F3258">
      <w:pPr>
        <w:spacing w:after="60"/>
        <w:ind w:left="1985" w:hanging="1985"/>
        <w:rPr>
          <w:rFonts w:ascii="Arial" w:hAnsi="Arial" w:cs="Arial"/>
          <w:bCs/>
          <w:color w:val="000000"/>
        </w:rPr>
      </w:pPr>
      <w:r>
        <w:rPr>
          <w:rFonts w:ascii="Arial" w:hAnsi="Arial" w:cs="Arial"/>
          <w:b/>
        </w:rPr>
        <w:t>Release:</w:t>
      </w:r>
      <w:r>
        <w:rPr>
          <w:rFonts w:ascii="Arial" w:hAnsi="Arial" w:cs="Arial"/>
          <w:bCs/>
        </w:rPr>
        <w:tab/>
      </w:r>
      <w:r>
        <w:rPr>
          <w:rFonts w:ascii="Arial" w:hAnsi="Arial" w:cs="Arial"/>
          <w:bCs/>
          <w:color w:val="000000"/>
        </w:rPr>
        <w:t>Rel-17</w:t>
      </w:r>
    </w:p>
    <w:p w14:paraId="6179A481" w14:textId="77777777" w:rsidR="005F3258" w:rsidRDefault="005F3258" w:rsidP="005F3258">
      <w:pPr>
        <w:spacing w:after="60"/>
        <w:ind w:left="1985" w:hanging="1985"/>
        <w:rPr>
          <w:rFonts w:ascii="Arial" w:hAnsi="Arial" w:cs="Arial"/>
          <w:bCs/>
          <w:color w:val="000000"/>
        </w:rPr>
      </w:pPr>
      <w:r>
        <w:rPr>
          <w:rFonts w:ascii="Arial" w:hAnsi="Arial" w:cs="Arial"/>
          <w:b/>
          <w:color w:val="000000"/>
        </w:rPr>
        <w:t>Work Item:</w:t>
      </w:r>
      <w:r>
        <w:rPr>
          <w:rFonts w:ascii="Arial" w:hAnsi="Arial" w:cs="Arial"/>
          <w:bCs/>
          <w:color w:val="000000"/>
        </w:rPr>
        <w:tab/>
      </w:r>
      <w:proofErr w:type="spellStart"/>
      <w:r>
        <w:rPr>
          <w:rFonts w:ascii="Arial" w:hAnsi="Arial" w:cs="Arial"/>
          <w:bCs/>
          <w:color w:val="000000"/>
        </w:rPr>
        <w:t>NR_pos_enh</w:t>
      </w:r>
      <w:proofErr w:type="spellEnd"/>
    </w:p>
    <w:p w14:paraId="12A8C0FB" w14:textId="77777777" w:rsidR="005F3258" w:rsidRDefault="005F3258" w:rsidP="005F3258">
      <w:pPr>
        <w:spacing w:after="60"/>
        <w:ind w:left="1985" w:hanging="1985"/>
        <w:rPr>
          <w:rFonts w:ascii="Arial" w:hAnsi="Arial" w:cs="Arial"/>
          <w:b/>
        </w:rPr>
      </w:pPr>
    </w:p>
    <w:p w14:paraId="6F002809" w14:textId="77777777" w:rsidR="005F3258" w:rsidRDefault="005F3258" w:rsidP="005F3258">
      <w:pPr>
        <w:spacing w:after="60"/>
        <w:ind w:left="1985" w:hanging="1985"/>
        <w:rPr>
          <w:rFonts w:ascii="Arial" w:hAnsi="Arial" w:cs="Arial"/>
          <w:bCs/>
          <w:color w:val="000000"/>
        </w:rPr>
      </w:pPr>
      <w:r>
        <w:rPr>
          <w:rFonts w:ascii="Arial" w:hAnsi="Arial" w:cs="Arial"/>
          <w:b/>
        </w:rPr>
        <w:t>Source:</w:t>
      </w:r>
      <w:r>
        <w:rPr>
          <w:rFonts w:ascii="Arial" w:hAnsi="Arial" w:cs="Arial"/>
          <w:bCs/>
          <w:color w:val="FF0000"/>
        </w:rPr>
        <w:tab/>
      </w:r>
      <w:r>
        <w:rPr>
          <w:rFonts w:ascii="Arial" w:hAnsi="Arial" w:cs="Arial"/>
          <w:bCs/>
          <w:color w:val="000000"/>
        </w:rPr>
        <w:t>RAN1</w:t>
      </w:r>
    </w:p>
    <w:p w14:paraId="740CCCB7" w14:textId="77777777" w:rsidR="005F3258" w:rsidRDefault="005F3258" w:rsidP="005F3258">
      <w:pPr>
        <w:spacing w:after="60"/>
        <w:ind w:left="1985" w:hanging="1985"/>
        <w:rPr>
          <w:rFonts w:ascii="Arial" w:hAnsi="Arial" w:cs="Arial"/>
          <w:bCs/>
          <w:color w:val="000000"/>
          <w:lang w:eastAsia="zh-CN"/>
        </w:rPr>
      </w:pPr>
      <w:r>
        <w:rPr>
          <w:rFonts w:ascii="Arial" w:hAnsi="Arial" w:cs="Arial"/>
          <w:b/>
          <w:color w:val="000000"/>
        </w:rPr>
        <w:t>To:</w:t>
      </w:r>
      <w:r>
        <w:rPr>
          <w:rFonts w:ascii="Arial" w:hAnsi="Arial" w:cs="Arial"/>
          <w:bCs/>
          <w:color w:val="000000"/>
        </w:rPr>
        <w:tab/>
        <w:t>RAN4</w:t>
      </w:r>
    </w:p>
    <w:p w14:paraId="2A16749B" w14:textId="77777777" w:rsidR="005F3258" w:rsidRDefault="005F3258" w:rsidP="005F3258">
      <w:pPr>
        <w:spacing w:after="60"/>
        <w:ind w:left="1985" w:hanging="1985"/>
        <w:rPr>
          <w:rFonts w:ascii="Arial" w:hAnsi="Arial" w:cs="Arial"/>
          <w:bCs/>
        </w:rPr>
      </w:pPr>
      <w:r>
        <w:rPr>
          <w:rFonts w:ascii="Arial" w:hAnsi="Arial" w:cs="Arial"/>
          <w:b/>
        </w:rPr>
        <w:t>Cc:</w:t>
      </w:r>
      <w:r>
        <w:rPr>
          <w:rFonts w:ascii="Arial" w:hAnsi="Arial" w:cs="Arial"/>
          <w:bCs/>
        </w:rPr>
        <w:tab/>
      </w:r>
    </w:p>
    <w:p w14:paraId="3A8415FB" w14:textId="77777777" w:rsidR="005F3258" w:rsidRDefault="005F3258" w:rsidP="005F3258">
      <w:pPr>
        <w:spacing w:after="60"/>
        <w:ind w:left="1985" w:hanging="1985"/>
        <w:rPr>
          <w:rFonts w:ascii="Arial" w:hAnsi="Arial" w:cs="Arial"/>
          <w:bCs/>
        </w:rPr>
      </w:pPr>
    </w:p>
    <w:p w14:paraId="784C1672" w14:textId="77777777" w:rsidR="005F3258" w:rsidRDefault="005F3258" w:rsidP="005F3258">
      <w:pPr>
        <w:tabs>
          <w:tab w:val="left" w:pos="2268"/>
        </w:tabs>
        <w:spacing w:after="0"/>
        <w:rPr>
          <w:rFonts w:ascii="Arial" w:hAnsi="Arial" w:cs="Arial"/>
          <w:bCs/>
        </w:rPr>
      </w:pPr>
      <w:r>
        <w:rPr>
          <w:rFonts w:ascii="Arial" w:hAnsi="Arial" w:cs="Arial"/>
          <w:b/>
        </w:rPr>
        <w:t>Contact Person:</w:t>
      </w:r>
      <w:r>
        <w:rPr>
          <w:rFonts w:ascii="Arial" w:hAnsi="Arial" w:cs="Arial"/>
          <w:bCs/>
        </w:rPr>
        <w:tab/>
      </w:r>
    </w:p>
    <w:p w14:paraId="1A061292" w14:textId="4D7D5BAC" w:rsidR="005F3258" w:rsidRDefault="005F3258" w:rsidP="005F3258">
      <w:pPr>
        <w:keepNext/>
        <w:tabs>
          <w:tab w:val="left" w:pos="2268"/>
          <w:tab w:val="left" w:pos="2694"/>
        </w:tabs>
        <w:spacing w:after="0"/>
        <w:ind w:left="567"/>
        <w:outlineLvl w:val="3"/>
        <w:rPr>
          <w:rFonts w:ascii="Arial" w:hAnsi="Arial" w:cs="Arial"/>
          <w:bCs/>
        </w:rPr>
      </w:pPr>
      <w:r>
        <w:rPr>
          <w:rFonts w:ascii="Arial" w:hAnsi="Arial" w:cs="Arial"/>
          <w:b/>
        </w:rPr>
        <w:t>Name:</w:t>
      </w:r>
      <w:r>
        <w:rPr>
          <w:rFonts w:ascii="Arial" w:hAnsi="Arial" w:cs="Arial"/>
          <w:bCs/>
        </w:rPr>
        <w:tab/>
      </w:r>
      <w:r w:rsidR="00A14DA5">
        <w:rPr>
          <w:rFonts w:ascii="Arial" w:hAnsi="Arial" w:cs="Arial"/>
          <w:bCs/>
        </w:rPr>
        <w:t xml:space="preserve">Rui </w:t>
      </w:r>
      <w:r>
        <w:rPr>
          <w:rFonts w:ascii="Arial" w:hAnsi="Arial" w:cs="Arial"/>
          <w:bCs/>
        </w:rPr>
        <w:t>Huang</w:t>
      </w:r>
    </w:p>
    <w:p w14:paraId="760327F4" w14:textId="77777777" w:rsidR="005F3258" w:rsidRDefault="005F3258" w:rsidP="005F3258">
      <w:pPr>
        <w:tabs>
          <w:tab w:val="left" w:pos="2268"/>
          <w:tab w:val="left" w:pos="2694"/>
        </w:tabs>
        <w:spacing w:after="0"/>
        <w:ind w:left="567"/>
        <w:rPr>
          <w:rFonts w:ascii="Arial" w:hAnsi="Arial" w:cs="Arial"/>
          <w:bCs/>
        </w:rPr>
      </w:pPr>
      <w:r>
        <w:rPr>
          <w:rFonts w:ascii="Arial" w:hAnsi="Arial" w:cs="Arial"/>
          <w:b/>
        </w:rPr>
        <w:t>Tel. Number:</w:t>
      </w:r>
      <w:r>
        <w:rPr>
          <w:rFonts w:ascii="Arial" w:hAnsi="Arial" w:cs="Arial"/>
          <w:bCs/>
        </w:rPr>
        <w:tab/>
      </w:r>
    </w:p>
    <w:p w14:paraId="7220AF54" w14:textId="45A6D3D8" w:rsidR="005F3258" w:rsidRDefault="005F3258" w:rsidP="005F3258">
      <w:pPr>
        <w:keepNext/>
        <w:tabs>
          <w:tab w:val="left" w:pos="2268"/>
          <w:tab w:val="left" w:pos="2694"/>
        </w:tabs>
        <w:spacing w:after="0"/>
        <w:ind w:left="567"/>
        <w:outlineLvl w:val="6"/>
        <w:rPr>
          <w:rFonts w:ascii="Arial" w:hAnsi="Arial" w:cs="Arial"/>
          <w:bCs/>
          <w:color w:val="000000"/>
        </w:rPr>
      </w:pPr>
      <w:r>
        <w:rPr>
          <w:rFonts w:ascii="Arial" w:hAnsi="Arial" w:cs="Arial"/>
          <w:b/>
          <w:color w:val="000000"/>
        </w:rPr>
        <w:lastRenderedPageBreak/>
        <w:t>E-mail Address:</w:t>
      </w:r>
      <w:r>
        <w:rPr>
          <w:rFonts w:ascii="Arial" w:hAnsi="Arial" w:cs="Arial"/>
          <w:bCs/>
          <w:color w:val="000000"/>
        </w:rPr>
        <w:tab/>
      </w:r>
      <w:r w:rsidR="00A14DA5">
        <w:rPr>
          <w:rFonts w:ascii="Arial" w:hAnsi="Arial" w:cs="Arial"/>
          <w:bCs/>
          <w:color w:val="000000"/>
        </w:rPr>
        <w:t>rui.huang</w:t>
      </w:r>
      <w:r>
        <w:rPr>
          <w:rFonts w:ascii="Arial" w:hAnsi="Arial" w:cs="Arial"/>
          <w:bCs/>
          <w:color w:val="000000"/>
        </w:rPr>
        <w:t>@</w:t>
      </w:r>
      <w:r w:rsidR="00A14DA5">
        <w:rPr>
          <w:rFonts w:ascii="Arial" w:hAnsi="Arial" w:cs="Arial"/>
          <w:bCs/>
          <w:color w:val="000000"/>
        </w:rPr>
        <w:t>intel</w:t>
      </w:r>
      <w:r>
        <w:rPr>
          <w:rFonts w:ascii="Arial" w:hAnsi="Arial" w:cs="Arial"/>
          <w:bCs/>
          <w:color w:val="000000"/>
        </w:rPr>
        <w:t>.com</w:t>
      </w:r>
    </w:p>
    <w:p w14:paraId="6AF314BC" w14:textId="77777777" w:rsidR="005F3258" w:rsidRDefault="005F3258" w:rsidP="005F3258">
      <w:pPr>
        <w:spacing w:after="60"/>
        <w:ind w:left="1985" w:hanging="1985"/>
        <w:rPr>
          <w:rFonts w:ascii="Arial" w:hAnsi="Arial" w:cs="Arial"/>
          <w:b/>
        </w:rPr>
      </w:pPr>
    </w:p>
    <w:p w14:paraId="0A6F6DCE" w14:textId="77777777" w:rsidR="005F3258" w:rsidRDefault="005F3258" w:rsidP="005F3258">
      <w:pPr>
        <w:tabs>
          <w:tab w:val="left" w:pos="2268"/>
        </w:tabs>
        <w:spacing w:after="0"/>
        <w:rPr>
          <w:rFonts w:ascii="Arial" w:hAnsi="Arial" w:cs="Arial"/>
          <w:bCs/>
        </w:rPr>
      </w:pPr>
      <w:r>
        <w:rPr>
          <w:rFonts w:ascii="Arial" w:hAnsi="Arial" w:cs="Arial"/>
          <w:b/>
        </w:rPr>
        <w:t>Send any reply LS to:</w:t>
      </w:r>
      <w:r>
        <w:rPr>
          <w:rFonts w:ascii="Arial" w:hAnsi="Arial" w:cs="Arial"/>
          <w:b/>
        </w:rPr>
        <w:tab/>
        <w:t xml:space="preserve">3GPP Liaisons Coordinator, </w:t>
      </w:r>
      <w:hyperlink r:id="rId19" w:history="1">
        <w:r>
          <w:rPr>
            <w:rFonts w:ascii="Arial" w:hAnsi="Arial" w:cs="Arial"/>
            <w:b/>
            <w:color w:val="0000FF"/>
            <w:u w:val="single"/>
          </w:rPr>
          <w:t>mailto:3GPPLiaison@etsi.org</w:t>
        </w:r>
      </w:hyperlink>
      <w:r>
        <w:rPr>
          <w:rFonts w:ascii="Arial" w:hAnsi="Arial" w:cs="Arial"/>
          <w:b/>
        </w:rPr>
        <w:t xml:space="preserve"> </w:t>
      </w:r>
      <w:r>
        <w:rPr>
          <w:rFonts w:ascii="Arial" w:hAnsi="Arial" w:cs="Arial"/>
          <w:bCs/>
        </w:rPr>
        <w:tab/>
      </w:r>
    </w:p>
    <w:p w14:paraId="6FD434E6" w14:textId="77777777" w:rsidR="005F3258" w:rsidRDefault="005F3258" w:rsidP="005F3258">
      <w:pPr>
        <w:spacing w:after="60"/>
        <w:ind w:left="1985" w:hanging="1985"/>
        <w:rPr>
          <w:rFonts w:ascii="Arial" w:hAnsi="Arial" w:cs="Arial"/>
          <w:b/>
        </w:rPr>
      </w:pPr>
    </w:p>
    <w:p w14:paraId="3AFE5D2E" w14:textId="77777777" w:rsidR="005F3258" w:rsidRDefault="005F3258" w:rsidP="005F3258">
      <w:pPr>
        <w:spacing w:after="60"/>
        <w:ind w:left="1985" w:hanging="1985"/>
        <w:rPr>
          <w:rFonts w:ascii="Arial" w:hAnsi="Arial" w:cs="Arial"/>
          <w:bCs/>
        </w:rPr>
      </w:pPr>
      <w:r>
        <w:rPr>
          <w:rFonts w:ascii="Arial" w:hAnsi="Arial" w:cs="Arial"/>
          <w:b/>
        </w:rPr>
        <w:t>Attachments:</w:t>
      </w:r>
      <w:r>
        <w:rPr>
          <w:rFonts w:ascii="Arial" w:hAnsi="Arial" w:cs="Arial"/>
          <w:bCs/>
        </w:rPr>
        <w:tab/>
      </w:r>
    </w:p>
    <w:p w14:paraId="4B4990D7" w14:textId="77777777" w:rsidR="005F3258" w:rsidRDefault="005F3258" w:rsidP="005F3258">
      <w:pPr>
        <w:pBdr>
          <w:bottom w:val="single" w:sz="4" w:space="1" w:color="auto"/>
        </w:pBdr>
        <w:spacing w:after="0"/>
        <w:rPr>
          <w:rFonts w:ascii="Arial" w:hAnsi="Arial" w:cs="Arial"/>
        </w:rPr>
      </w:pPr>
    </w:p>
    <w:p w14:paraId="60466DDB" w14:textId="77777777" w:rsidR="005F3258" w:rsidRDefault="005F3258" w:rsidP="005F3258">
      <w:pPr>
        <w:spacing w:after="0"/>
        <w:rPr>
          <w:rFonts w:ascii="Arial" w:hAnsi="Arial" w:cs="Arial"/>
        </w:rPr>
      </w:pPr>
    </w:p>
    <w:p w14:paraId="08F15E07" w14:textId="77777777" w:rsidR="005F3258" w:rsidRDefault="005F3258" w:rsidP="005F3258">
      <w:pPr>
        <w:rPr>
          <w:rFonts w:ascii="Arial" w:hAnsi="Arial" w:cs="Arial"/>
          <w:b/>
        </w:rPr>
      </w:pPr>
      <w:r>
        <w:rPr>
          <w:rFonts w:ascii="Arial" w:hAnsi="Arial" w:cs="Arial"/>
          <w:b/>
        </w:rPr>
        <w:t>1. Overall Description:</w:t>
      </w:r>
    </w:p>
    <w:p w14:paraId="2EB0E280" w14:textId="22E1663E" w:rsidR="005F3258" w:rsidRDefault="00A6683C" w:rsidP="005F3258">
      <w:pPr>
        <w:spacing w:after="0"/>
        <w:rPr>
          <w:rFonts w:ascii="Arial" w:hAnsi="Arial" w:cs="Arial"/>
          <w:color w:val="000000"/>
        </w:rPr>
      </w:pPr>
      <w:r>
        <w:rPr>
          <w:rFonts w:ascii="Arial" w:hAnsi="Arial" w:cs="Arial"/>
          <w:color w:val="000000"/>
        </w:rPr>
        <w:t>In RAN1 LS[</w:t>
      </w:r>
      <w:r w:rsidRPr="00EE2D3E">
        <w:rPr>
          <w:rFonts w:ascii="Arial" w:hAnsi="Arial" w:cs="Arial"/>
          <w:b/>
          <w:bCs/>
        </w:rPr>
        <w:t>R1-210618</w:t>
      </w:r>
      <w:r>
        <w:rPr>
          <w:rFonts w:ascii="Arial" w:hAnsi="Arial" w:cs="Arial"/>
          <w:b/>
          <w:bCs/>
        </w:rPr>
        <w:t>5</w:t>
      </w:r>
      <w:r>
        <w:rPr>
          <w:rFonts w:ascii="Arial" w:hAnsi="Arial" w:cs="Arial"/>
          <w:color w:val="000000"/>
        </w:rPr>
        <w:t>]</w:t>
      </w:r>
      <w:r w:rsidR="00D70675">
        <w:rPr>
          <w:rFonts w:ascii="Arial" w:hAnsi="Arial" w:cs="Arial"/>
          <w:color w:val="000000"/>
        </w:rPr>
        <w:t xml:space="preserve">, </w:t>
      </w:r>
      <w:r w:rsidR="005F3258">
        <w:rPr>
          <w:rFonts w:ascii="Arial" w:hAnsi="Arial" w:cs="Arial"/>
          <w:color w:val="000000"/>
        </w:rPr>
        <w:t>RAN1</w:t>
      </w:r>
      <w:r w:rsidR="00D70675">
        <w:rPr>
          <w:rFonts w:ascii="Arial" w:hAnsi="Arial" w:cs="Arial"/>
          <w:color w:val="000000"/>
        </w:rPr>
        <w:t xml:space="preserve"> provided</w:t>
      </w:r>
      <w:r w:rsidR="005F3258">
        <w:rPr>
          <w:rFonts w:ascii="Arial" w:hAnsi="Arial" w:cs="Arial"/>
          <w:color w:val="000000"/>
        </w:rPr>
        <w:t xml:space="preserve"> the following agreement</w:t>
      </w:r>
      <w:r w:rsidR="00D70675">
        <w:rPr>
          <w:rFonts w:ascii="Arial" w:hAnsi="Arial" w:cs="Arial"/>
          <w:color w:val="000000"/>
        </w:rPr>
        <w:t>s</w:t>
      </w:r>
      <w:r w:rsidR="00C067DA">
        <w:rPr>
          <w:rFonts w:ascii="Arial" w:hAnsi="Arial" w:cs="Arial"/>
          <w:color w:val="000000"/>
        </w:rPr>
        <w:t xml:space="preserve"> and request </w:t>
      </w:r>
      <w:r w:rsidR="00C72452">
        <w:rPr>
          <w:rFonts w:ascii="Arial" w:hAnsi="Arial" w:cs="Arial"/>
          <w:color w:val="000000"/>
        </w:rPr>
        <w:t xml:space="preserve">the feedback from RAN4 of feasibility of </w:t>
      </w:r>
      <w:r w:rsidR="00E23CBE">
        <w:rPr>
          <w:rFonts w:ascii="Arial" w:hAnsi="Arial" w:cs="Arial"/>
          <w:color w:val="000000"/>
        </w:rPr>
        <w:t xml:space="preserve">PRS measurements with less samples/SINR side conditions. </w:t>
      </w:r>
    </w:p>
    <w:p w14:paraId="52EE0591" w14:textId="77777777" w:rsidR="005F3258" w:rsidRDefault="005F3258" w:rsidP="005F3258">
      <w:pPr>
        <w:spacing w:after="0"/>
        <w:rPr>
          <w:rFonts w:ascii="Arial" w:hAnsi="Arial" w:cs="Arial"/>
          <w:color w:val="000000"/>
        </w:rPr>
      </w:pPr>
    </w:p>
    <w:tbl>
      <w:tblPr>
        <w:tblStyle w:val="TableGrid"/>
        <w:tblW w:w="9855" w:type="dxa"/>
        <w:tblLayout w:type="fixed"/>
        <w:tblLook w:val="04A0" w:firstRow="1" w:lastRow="0" w:firstColumn="1" w:lastColumn="0" w:noHBand="0" w:noVBand="1"/>
      </w:tblPr>
      <w:tblGrid>
        <w:gridCol w:w="9855"/>
      </w:tblGrid>
      <w:tr w:rsidR="005F3258" w14:paraId="3101EB6C" w14:textId="77777777" w:rsidTr="007849D8">
        <w:tc>
          <w:tcPr>
            <w:tcW w:w="9855" w:type="dxa"/>
          </w:tcPr>
          <w:p w14:paraId="105866F1" w14:textId="77777777" w:rsidR="005F3258" w:rsidRDefault="005F3258" w:rsidP="007849D8">
            <w:pPr>
              <w:spacing w:after="0"/>
              <w:rPr>
                <w:rFonts w:ascii="Times" w:eastAsia="Batang" w:hAnsi="Times"/>
                <w:szCs w:val="24"/>
                <w:lang w:eastAsia="zh-CN"/>
              </w:rPr>
            </w:pPr>
            <w:r>
              <w:rPr>
                <w:rFonts w:ascii="Times" w:eastAsia="Batang" w:hAnsi="Times"/>
                <w:szCs w:val="24"/>
                <w:highlight w:val="green"/>
                <w:lang w:eastAsia="zh-CN"/>
              </w:rPr>
              <w:t>Agreement:</w:t>
            </w:r>
          </w:p>
          <w:p w14:paraId="2A71E82B" w14:textId="77777777" w:rsidR="005F3258" w:rsidRDefault="005F3258" w:rsidP="007849D8">
            <w:pPr>
              <w:spacing w:after="0" w:line="259" w:lineRule="auto"/>
              <w:rPr>
                <w:color w:val="000000"/>
                <w:lang w:eastAsia="zh-CN"/>
              </w:rPr>
            </w:pPr>
            <w:r>
              <w:rPr>
                <w:rFonts w:hint="eastAsia"/>
                <w:color w:val="000000"/>
                <w:lang w:eastAsia="zh-CN"/>
              </w:rPr>
              <w:t>M</w:t>
            </w:r>
            <w:r>
              <w:rPr>
                <w:color w:val="000000"/>
                <w:lang w:eastAsia="zh-CN"/>
              </w:rPr>
              <w:t>-</w:t>
            </w:r>
            <w:r>
              <w:rPr>
                <w:rFonts w:hint="eastAsia"/>
                <w:color w:val="000000"/>
                <w:lang w:eastAsia="zh-CN"/>
              </w:rPr>
              <w:t>sample (</w:t>
            </w:r>
            <w:r>
              <w:rPr>
                <w:color w:val="000000"/>
                <w:lang w:eastAsia="zh-CN"/>
              </w:rPr>
              <w:t>1&lt;=M</w:t>
            </w:r>
            <w:r>
              <w:rPr>
                <w:rFonts w:hint="eastAsia"/>
                <w:color w:val="000000"/>
                <w:lang w:eastAsia="zh-CN"/>
              </w:rPr>
              <w:t>&lt;4)</w:t>
            </w:r>
            <w:r>
              <w:rPr>
                <w:color w:val="000000"/>
                <w:lang w:eastAsia="zh-CN"/>
              </w:rPr>
              <w:t xml:space="preserve"> PRS processing corresponding to measurements performed within M instances of the DL PRS resource set on a PRS resource, subject to UE capability, is beneficial from a RAN1 perspective for latency reduction.</w:t>
            </w:r>
          </w:p>
          <w:p w14:paraId="6EE4916F" w14:textId="77777777" w:rsidR="005F3258" w:rsidRDefault="005F3258" w:rsidP="005F3258">
            <w:pPr>
              <w:widowControl w:val="0"/>
              <w:numPr>
                <w:ilvl w:val="0"/>
                <w:numId w:val="34"/>
              </w:numPr>
              <w:spacing w:after="0" w:line="259" w:lineRule="auto"/>
              <w:rPr>
                <w:color w:val="000000"/>
                <w:lang w:eastAsia="zh-CN"/>
              </w:rPr>
            </w:pPr>
            <w:r>
              <w:rPr>
                <w:color w:val="000000"/>
                <w:lang w:eastAsia="zh-CN"/>
              </w:rPr>
              <w:t>One sample corresponds to one instance</w:t>
            </w:r>
          </w:p>
          <w:p w14:paraId="51AC4B08" w14:textId="77777777" w:rsidR="005F3258" w:rsidRDefault="005F3258" w:rsidP="005F3258">
            <w:pPr>
              <w:widowControl w:val="0"/>
              <w:numPr>
                <w:ilvl w:val="0"/>
                <w:numId w:val="35"/>
              </w:numPr>
              <w:spacing w:after="0" w:line="259" w:lineRule="auto"/>
              <w:rPr>
                <w:color w:val="000000"/>
                <w:lang w:eastAsia="zh-CN"/>
              </w:rPr>
            </w:pPr>
            <w:r>
              <w:rPr>
                <w:color w:val="000000"/>
                <w:lang w:eastAsia="zh-CN"/>
              </w:rPr>
              <w:t>Send an LS to RAN4 informing that</w:t>
            </w:r>
          </w:p>
          <w:p w14:paraId="59C7478C" w14:textId="77777777" w:rsidR="005F3258" w:rsidRDefault="005F3258" w:rsidP="005F3258">
            <w:pPr>
              <w:widowControl w:val="0"/>
              <w:numPr>
                <w:ilvl w:val="1"/>
                <w:numId w:val="35"/>
              </w:numPr>
              <w:spacing w:after="0" w:line="259" w:lineRule="auto"/>
              <w:rPr>
                <w:color w:val="000000"/>
                <w:lang w:eastAsia="zh-CN"/>
              </w:rPr>
            </w:pPr>
            <w:r>
              <w:rPr>
                <w:rFonts w:hint="eastAsia"/>
                <w:color w:val="000000"/>
                <w:lang w:eastAsia="zh-CN"/>
              </w:rPr>
              <w:t>M</w:t>
            </w:r>
            <w:r>
              <w:rPr>
                <w:color w:val="000000"/>
                <w:lang w:eastAsia="zh-CN"/>
              </w:rPr>
              <w:t>-</w:t>
            </w:r>
            <w:r>
              <w:rPr>
                <w:rFonts w:hint="eastAsia"/>
                <w:color w:val="000000"/>
                <w:lang w:eastAsia="zh-CN"/>
              </w:rPr>
              <w:t>sample (</w:t>
            </w:r>
            <w:r>
              <w:rPr>
                <w:color w:val="000000"/>
                <w:lang w:eastAsia="zh-CN"/>
              </w:rPr>
              <w:t>1&lt;=M</w:t>
            </w:r>
            <w:r>
              <w:rPr>
                <w:rFonts w:hint="eastAsia"/>
                <w:color w:val="000000"/>
                <w:lang w:eastAsia="zh-CN"/>
              </w:rPr>
              <w:t>&lt;4)</w:t>
            </w:r>
            <w:r>
              <w:rPr>
                <w:color w:val="000000"/>
                <w:lang w:eastAsia="zh-CN"/>
              </w:rPr>
              <w:t xml:space="preserve"> measurements corresponding to measurements performed within M </w:t>
            </w:r>
            <w:r>
              <w:rPr>
                <w:rFonts w:hint="eastAsia"/>
                <w:color w:val="000000"/>
                <w:lang w:eastAsia="zh-CN"/>
              </w:rPr>
              <w:t>(</w:t>
            </w:r>
            <w:r>
              <w:rPr>
                <w:color w:val="000000"/>
                <w:lang w:eastAsia="zh-CN"/>
              </w:rPr>
              <w:t>1&lt;=M</w:t>
            </w:r>
            <w:r>
              <w:rPr>
                <w:rFonts w:hint="eastAsia"/>
                <w:color w:val="000000"/>
                <w:lang w:eastAsia="zh-CN"/>
              </w:rPr>
              <w:t>&lt;4)</w:t>
            </w:r>
            <w:r>
              <w:rPr>
                <w:color w:val="000000"/>
                <w:lang w:eastAsia="zh-CN"/>
              </w:rPr>
              <w:t xml:space="preserve"> instances of the DL PRS resource set on a PRS resource are beneficial for reduction of measurement latency from RAN1 </w:t>
            </w:r>
            <w:r>
              <w:rPr>
                <w:lang w:eastAsia="zh-CN"/>
              </w:rPr>
              <w:t>point of view.</w:t>
            </w:r>
          </w:p>
          <w:p w14:paraId="4D10B74D" w14:textId="77777777" w:rsidR="005F3258" w:rsidRDefault="005F3258" w:rsidP="005F3258">
            <w:pPr>
              <w:widowControl w:val="0"/>
              <w:numPr>
                <w:ilvl w:val="1"/>
                <w:numId w:val="35"/>
              </w:numPr>
              <w:spacing w:after="0" w:line="259" w:lineRule="auto"/>
              <w:rPr>
                <w:color w:val="000000"/>
                <w:lang w:eastAsia="zh-CN"/>
              </w:rPr>
            </w:pPr>
            <w:r>
              <w:rPr>
                <w:lang w:eastAsia="zh-CN"/>
              </w:rPr>
              <w:t xml:space="preserve">RAN4 is requested to check the feasibility of measurements performed within </w:t>
            </w:r>
            <w:r>
              <w:rPr>
                <w:rFonts w:hint="eastAsia"/>
                <w:lang w:eastAsia="zh-CN"/>
              </w:rPr>
              <w:t>M</w:t>
            </w:r>
            <w:r>
              <w:rPr>
                <w:lang w:eastAsia="zh-CN"/>
              </w:rPr>
              <w:t xml:space="preserve"> </w:t>
            </w:r>
            <w:r>
              <w:rPr>
                <w:rFonts w:hint="eastAsia"/>
                <w:color w:val="000000"/>
                <w:lang w:eastAsia="zh-CN"/>
              </w:rPr>
              <w:t>(</w:t>
            </w:r>
            <w:r>
              <w:rPr>
                <w:color w:val="000000"/>
                <w:lang w:eastAsia="zh-CN"/>
              </w:rPr>
              <w:t>1&lt;=M</w:t>
            </w:r>
            <w:r>
              <w:rPr>
                <w:rFonts w:hint="eastAsia"/>
                <w:color w:val="000000"/>
                <w:lang w:eastAsia="zh-CN"/>
              </w:rPr>
              <w:t>&lt;4)</w:t>
            </w:r>
            <w:r>
              <w:rPr>
                <w:color w:val="000000"/>
                <w:lang w:eastAsia="zh-CN"/>
              </w:rPr>
              <w:t xml:space="preserve"> </w:t>
            </w:r>
            <w:r>
              <w:rPr>
                <w:lang w:eastAsia="zh-CN"/>
              </w:rPr>
              <w:t>instances of the DL PRS resource set and identify the impact on requirements/side condition.</w:t>
            </w:r>
          </w:p>
          <w:p w14:paraId="1554DEF7" w14:textId="77777777" w:rsidR="005F3258" w:rsidRDefault="005F3258" w:rsidP="005F3258">
            <w:pPr>
              <w:widowControl w:val="0"/>
              <w:numPr>
                <w:ilvl w:val="0"/>
                <w:numId w:val="35"/>
              </w:numPr>
              <w:spacing w:after="0" w:line="259" w:lineRule="auto"/>
              <w:rPr>
                <w:color w:val="000000"/>
                <w:lang w:eastAsia="zh-CN"/>
              </w:rPr>
            </w:pPr>
            <w:r>
              <w:rPr>
                <w:color w:val="000000"/>
                <w:lang w:eastAsia="zh-CN"/>
              </w:rPr>
              <w:t>RAN1 to further study at least the following aspects for allowing M-sample (1&lt;=M&lt;4) PRS processing</w:t>
            </w:r>
          </w:p>
          <w:p w14:paraId="73FA62F9" w14:textId="77777777" w:rsidR="005F3258" w:rsidRDefault="005F3258" w:rsidP="005F3258">
            <w:pPr>
              <w:widowControl w:val="0"/>
              <w:numPr>
                <w:ilvl w:val="1"/>
                <w:numId w:val="35"/>
              </w:numPr>
              <w:spacing w:after="0" w:line="259" w:lineRule="auto"/>
              <w:rPr>
                <w:lang w:eastAsia="zh-CN"/>
              </w:rPr>
            </w:pPr>
            <w:r>
              <w:rPr>
                <w:lang w:eastAsia="zh-CN"/>
              </w:rPr>
              <w:t>Details of UE capability</w:t>
            </w:r>
          </w:p>
          <w:p w14:paraId="67B3E1F7" w14:textId="77777777" w:rsidR="005F3258" w:rsidRDefault="005F3258" w:rsidP="005F3258">
            <w:pPr>
              <w:widowControl w:val="0"/>
              <w:numPr>
                <w:ilvl w:val="1"/>
                <w:numId w:val="35"/>
              </w:numPr>
              <w:spacing w:after="0" w:line="259" w:lineRule="auto"/>
              <w:rPr>
                <w:lang w:eastAsia="zh-CN"/>
              </w:rPr>
            </w:pPr>
            <w:proofErr w:type="spellStart"/>
            <w:r>
              <w:rPr>
                <w:lang w:eastAsia="zh-CN"/>
              </w:rPr>
              <w:t>Signaling</w:t>
            </w:r>
            <w:proofErr w:type="spellEnd"/>
            <w:r>
              <w:rPr>
                <w:lang w:eastAsia="zh-CN"/>
              </w:rPr>
              <w:t xml:space="preserve"> details, e.g., to indicate whether measurement is based on one or more samples</w:t>
            </w:r>
          </w:p>
          <w:p w14:paraId="7AF0B624" w14:textId="77777777" w:rsidR="005F3258" w:rsidRDefault="005F3258" w:rsidP="005F3258">
            <w:pPr>
              <w:widowControl w:val="0"/>
              <w:numPr>
                <w:ilvl w:val="1"/>
                <w:numId w:val="35"/>
              </w:numPr>
              <w:spacing w:after="0" w:line="259" w:lineRule="auto"/>
              <w:rPr>
                <w:lang w:eastAsia="zh-CN"/>
              </w:rPr>
            </w:pPr>
            <w:r>
              <w:rPr>
                <w:lang w:eastAsia="zh-CN"/>
              </w:rPr>
              <w:t>Whether the PRS sample processing time is defined and the relation with (N, T).</w:t>
            </w:r>
          </w:p>
          <w:p w14:paraId="7F88751E" w14:textId="77777777" w:rsidR="005F3258" w:rsidRDefault="005F3258" w:rsidP="005F3258">
            <w:pPr>
              <w:widowControl w:val="0"/>
              <w:numPr>
                <w:ilvl w:val="2"/>
                <w:numId w:val="35"/>
              </w:numPr>
              <w:spacing w:after="0" w:line="259" w:lineRule="auto"/>
              <w:rPr>
                <w:lang w:eastAsia="zh-CN"/>
              </w:rPr>
            </w:pPr>
            <w:r>
              <w:rPr>
                <w:lang w:eastAsia="zh-CN"/>
              </w:rPr>
              <w:t>Note: This may have RAN4 dependency</w:t>
            </w:r>
          </w:p>
        </w:tc>
      </w:tr>
    </w:tbl>
    <w:p w14:paraId="31B15AE3" w14:textId="77777777" w:rsidR="005F3258" w:rsidRDefault="005F3258" w:rsidP="005F3258">
      <w:pPr>
        <w:spacing w:after="0"/>
        <w:rPr>
          <w:rFonts w:ascii="Arial" w:hAnsi="Arial" w:cs="Arial"/>
          <w:lang w:eastAsia="zh-CN"/>
        </w:rPr>
      </w:pPr>
    </w:p>
    <w:p w14:paraId="02D866D9" w14:textId="34E6C77E" w:rsidR="00F37070" w:rsidRDefault="00F37070" w:rsidP="00F37070">
      <w:pPr>
        <w:spacing w:after="0"/>
        <w:rPr>
          <w:rFonts w:ascii="Arial" w:hAnsi="Arial" w:cs="Arial"/>
          <w:color w:val="000000"/>
        </w:rPr>
      </w:pPr>
      <w:r w:rsidRPr="00F37070">
        <w:rPr>
          <w:rFonts w:ascii="Arial" w:hAnsi="Arial" w:cs="Arial" w:hint="eastAsia"/>
          <w:color w:val="000000"/>
        </w:rPr>
        <w:t xml:space="preserve">RAN4 discussed the agreements </w:t>
      </w:r>
      <w:r>
        <w:rPr>
          <w:rFonts w:ascii="Arial" w:hAnsi="Arial" w:cs="Arial"/>
          <w:color w:val="000000"/>
        </w:rPr>
        <w:t>and questions in [</w:t>
      </w:r>
      <w:r w:rsidRPr="00EE2D3E">
        <w:rPr>
          <w:rFonts w:ascii="Arial" w:hAnsi="Arial" w:cs="Arial"/>
          <w:b/>
          <w:bCs/>
        </w:rPr>
        <w:t>R1-210618</w:t>
      </w:r>
      <w:r>
        <w:rPr>
          <w:rFonts w:ascii="Arial" w:hAnsi="Arial" w:cs="Arial"/>
          <w:b/>
          <w:bCs/>
        </w:rPr>
        <w:t>5</w:t>
      </w:r>
      <w:r>
        <w:rPr>
          <w:rFonts w:ascii="Arial" w:hAnsi="Arial" w:cs="Arial"/>
          <w:color w:val="000000"/>
        </w:rPr>
        <w:t xml:space="preserve">] </w:t>
      </w:r>
      <w:r w:rsidR="00CD4E97">
        <w:rPr>
          <w:rFonts w:ascii="Arial" w:hAnsi="Arial" w:cs="Arial"/>
          <w:color w:val="000000"/>
        </w:rPr>
        <w:t>for the PRS measurements with less samples</w:t>
      </w:r>
      <w:r w:rsidRPr="00F37070">
        <w:rPr>
          <w:rFonts w:ascii="Arial" w:hAnsi="Arial" w:cs="Arial" w:hint="eastAsia"/>
          <w:color w:val="000000"/>
        </w:rPr>
        <w:t xml:space="preserve">, and the following views are provided from RAN4 side: </w:t>
      </w:r>
    </w:p>
    <w:p w14:paraId="14800112" w14:textId="77777777" w:rsidR="00CD4E97" w:rsidRPr="00F37070" w:rsidRDefault="00CD4E97" w:rsidP="00F37070">
      <w:pPr>
        <w:spacing w:after="0"/>
        <w:rPr>
          <w:rFonts w:ascii="Arial" w:hAnsi="Arial" w:cs="Arial"/>
          <w:color w:val="000000"/>
        </w:rPr>
      </w:pPr>
    </w:p>
    <w:p w14:paraId="7E092942" w14:textId="77777777" w:rsidR="00D34018" w:rsidRPr="00D34018" w:rsidRDefault="00D34018" w:rsidP="00D34018">
      <w:pPr>
        <w:spacing w:after="0"/>
        <w:rPr>
          <w:rFonts w:ascii="Calibri" w:eastAsia="Times New Roman" w:hAnsi="Calibri" w:cs="Calibri"/>
          <w:b/>
          <w:bCs/>
          <w:sz w:val="22"/>
          <w:szCs w:val="22"/>
          <w:highlight w:val="yellow"/>
          <w:lang w:eastAsia="zh-CN"/>
        </w:rPr>
      </w:pPr>
    </w:p>
    <w:p w14:paraId="1E51194E" w14:textId="2815707B" w:rsidR="008B74AE" w:rsidRPr="008B74AE" w:rsidRDefault="008B74AE" w:rsidP="008B74AE">
      <w:pPr>
        <w:pStyle w:val="ListParagraph"/>
        <w:numPr>
          <w:ilvl w:val="0"/>
          <w:numId w:val="38"/>
        </w:numPr>
        <w:ind w:firstLineChars="0"/>
        <w:rPr>
          <w:rFonts w:asciiTheme="minorHAnsi" w:hAnsiTheme="minorHAnsi" w:cstheme="minorHAnsi"/>
          <w:b/>
          <w:bCs/>
          <w:i/>
          <w:iCs/>
        </w:rPr>
      </w:pPr>
      <w:r w:rsidRPr="008B74AE">
        <w:rPr>
          <w:rFonts w:asciiTheme="minorHAnsi" w:hAnsiTheme="minorHAnsi" w:cstheme="minorHAnsi"/>
          <w:b/>
          <w:bCs/>
          <w:i/>
          <w:iCs/>
        </w:rPr>
        <w:t>Under NLOS channels, it is challenging to meet the existing accuracy requirements [2] with less PRS samples (e.g. 1sample) to reduce PRS measurement latency even with the higher SINR side conditions.</w:t>
      </w:r>
    </w:p>
    <w:p w14:paraId="284499A2" w14:textId="5988E869" w:rsidR="008B74AE" w:rsidRPr="008B74AE" w:rsidRDefault="008B74AE" w:rsidP="008B74AE">
      <w:pPr>
        <w:pStyle w:val="ListParagraph"/>
        <w:numPr>
          <w:ilvl w:val="0"/>
          <w:numId w:val="38"/>
        </w:numPr>
        <w:ind w:firstLineChars="0"/>
        <w:rPr>
          <w:rFonts w:asciiTheme="minorHAnsi" w:hAnsiTheme="minorHAnsi" w:cstheme="minorHAnsi"/>
          <w:b/>
          <w:bCs/>
          <w:i/>
          <w:iCs/>
        </w:rPr>
      </w:pPr>
      <w:r w:rsidRPr="008B74AE">
        <w:rPr>
          <w:rFonts w:asciiTheme="minorHAnsi" w:hAnsiTheme="minorHAnsi" w:cstheme="minorHAnsi"/>
          <w:b/>
          <w:bCs/>
          <w:i/>
          <w:iCs/>
        </w:rPr>
        <w:t>Under LOS/AWGN fading channels it is possible to meet the existing accuracy requirements [2</w:t>
      </w:r>
      <w:proofErr w:type="gramStart"/>
      <w:r w:rsidRPr="008B74AE">
        <w:rPr>
          <w:rFonts w:asciiTheme="minorHAnsi" w:hAnsiTheme="minorHAnsi" w:cstheme="minorHAnsi"/>
          <w:b/>
          <w:bCs/>
          <w:i/>
          <w:iCs/>
        </w:rPr>
        <w:t>]  with</w:t>
      </w:r>
      <w:proofErr w:type="gramEnd"/>
      <w:r w:rsidRPr="008B74AE">
        <w:rPr>
          <w:rFonts w:asciiTheme="minorHAnsi" w:hAnsiTheme="minorHAnsi" w:cstheme="minorHAnsi"/>
          <w:b/>
          <w:bCs/>
          <w:i/>
          <w:iCs/>
        </w:rPr>
        <w:t xml:space="preserve"> measure less PRS samples (e.g. 1sample) to reduce PRS measurement latency.</w:t>
      </w:r>
    </w:p>
    <w:p w14:paraId="7BF88955" w14:textId="2236DB58" w:rsidR="005F3258" w:rsidRPr="008B74AE" w:rsidRDefault="005F3258" w:rsidP="005F3258">
      <w:pPr>
        <w:spacing w:after="0"/>
        <w:rPr>
          <w:rFonts w:ascii="Arial" w:hAnsi="Arial" w:cs="Arial"/>
          <w:lang w:eastAsia="zh-CN"/>
        </w:rPr>
      </w:pPr>
    </w:p>
    <w:p w14:paraId="08B97E0A" w14:textId="77777777" w:rsidR="005F3258" w:rsidRDefault="005F3258" w:rsidP="005F3258">
      <w:pPr>
        <w:rPr>
          <w:rFonts w:ascii="Arial" w:hAnsi="Arial" w:cs="Arial"/>
          <w:b/>
          <w:color w:val="000000"/>
        </w:rPr>
      </w:pPr>
      <w:r>
        <w:rPr>
          <w:rFonts w:ascii="Arial" w:hAnsi="Arial" w:cs="Arial"/>
          <w:b/>
          <w:color w:val="000000"/>
        </w:rPr>
        <w:t>2. Actions:</w:t>
      </w:r>
    </w:p>
    <w:p w14:paraId="4F24F85C" w14:textId="77777777" w:rsidR="005F3258" w:rsidRDefault="005F3258" w:rsidP="005F3258">
      <w:pPr>
        <w:ind w:left="1985" w:hanging="1985"/>
        <w:rPr>
          <w:rFonts w:ascii="Arial" w:hAnsi="Arial" w:cs="Arial"/>
          <w:b/>
          <w:color w:val="000000"/>
        </w:rPr>
      </w:pPr>
      <w:r>
        <w:rPr>
          <w:rFonts w:ascii="Arial" w:hAnsi="Arial" w:cs="Arial"/>
          <w:b/>
          <w:color w:val="000000"/>
        </w:rPr>
        <w:t>To RAN4</w:t>
      </w:r>
    </w:p>
    <w:p w14:paraId="241A81E6" w14:textId="77777777" w:rsidR="009E337B" w:rsidRDefault="005F3258" w:rsidP="009E337B">
      <w:pPr>
        <w:spacing w:after="120"/>
        <w:ind w:left="993" w:hanging="993"/>
        <w:rPr>
          <w:sz w:val="22"/>
          <w:szCs w:val="22"/>
          <w:lang w:eastAsia="zh-CN"/>
        </w:rPr>
      </w:pPr>
      <w:r>
        <w:rPr>
          <w:rFonts w:ascii="Arial" w:hAnsi="Arial" w:cs="Arial"/>
          <w:b/>
          <w:color w:val="000000"/>
        </w:rPr>
        <w:t xml:space="preserve">ACTION: </w:t>
      </w:r>
      <w:r>
        <w:rPr>
          <w:rFonts w:ascii="Arial" w:hAnsi="Arial" w:cs="Arial"/>
          <w:b/>
          <w:color w:val="000000"/>
        </w:rPr>
        <w:tab/>
      </w:r>
      <w:r w:rsidR="009E337B" w:rsidRPr="002322D3">
        <w:rPr>
          <w:sz w:val="22"/>
          <w:szCs w:val="22"/>
        </w:rPr>
        <w:t xml:space="preserve">RAN4 </w:t>
      </w:r>
      <w:r w:rsidR="009E337B">
        <w:rPr>
          <w:sz w:val="22"/>
          <w:szCs w:val="22"/>
        </w:rPr>
        <w:t>kindly asks RAN</w:t>
      </w:r>
      <w:r w:rsidR="009E337B">
        <w:rPr>
          <w:rFonts w:hint="eastAsia"/>
          <w:sz w:val="22"/>
          <w:szCs w:val="22"/>
          <w:lang w:eastAsia="zh-CN"/>
        </w:rPr>
        <w:t>1</w:t>
      </w:r>
      <w:r w:rsidR="009E337B">
        <w:rPr>
          <w:sz w:val="22"/>
          <w:szCs w:val="22"/>
        </w:rPr>
        <w:t xml:space="preserve"> to </w:t>
      </w:r>
      <w:r w:rsidR="009E337B">
        <w:rPr>
          <w:rFonts w:hint="eastAsia"/>
          <w:sz w:val="22"/>
          <w:szCs w:val="22"/>
          <w:lang w:eastAsia="zh-CN"/>
        </w:rPr>
        <w:t>take the conclusions above into consideration</w:t>
      </w:r>
      <w:r w:rsidR="009E337B">
        <w:rPr>
          <w:sz w:val="22"/>
          <w:szCs w:val="22"/>
        </w:rPr>
        <w:t>.</w:t>
      </w:r>
    </w:p>
    <w:p w14:paraId="5858BA23" w14:textId="27F60962" w:rsidR="005F3258" w:rsidRDefault="005F3258" w:rsidP="005F3258">
      <w:pPr>
        <w:ind w:left="993" w:hanging="993"/>
        <w:rPr>
          <w:rFonts w:ascii="Arial" w:hAnsi="Arial" w:cs="Arial"/>
          <w:color w:val="000000"/>
        </w:rPr>
      </w:pPr>
    </w:p>
    <w:p w14:paraId="5EE9ACF3" w14:textId="77777777" w:rsidR="005F3258" w:rsidRDefault="005F3258" w:rsidP="005F3258">
      <w:pPr>
        <w:ind w:left="993" w:hanging="993"/>
        <w:rPr>
          <w:rFonts w:ascii="Arial" w:hAnsi="Arial" w:cs="Arial"/>
          <w:color w:val="000000"/>
        </w:rPr>
      </w:pPr>
    </w:p>
    <w:sectPr w:rsidR="005F3258"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DFCBBD" w14:textId="77777777" w:rsidR="00C860D2" w:rsidRDefault="00C860D2">
      <w:r>
        <w:separator/>
      </w:r>
    </w:p>
  </w:endnote>
  <w:endnote w:type="continuationSeparator" w:id="0">
    <w:p w14:paraId="4A8F0913" w14:textId="77777777" w:rsidR="00C860D2" w:rsidRDefault="00C86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MS Mincho"/>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3724E9" w14:textId="77777777" w:rsidR="00C860D2" w:rsidRDefault="00C860D2">
      <w:r>
        <w:separator/>
      </w:r>
    </w:p>
  </w:footnote>
  <w:footnote w:type="continuationSeparator" w:id="0">
    <w:p w14:paraId="34FE0F67" w14:textId="77777777" w:rsidR="00C860D2" w:rsidRDefault="00C860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74246"/>
    <w:multiLevelType w:val="hybridMultilevel"/>
    <w:tmpl w:val="F97837C6"/>
    <w:lvl w:ilvl="0" w:tplc="654214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SimHei" w:hAnsi="Arial" w:hint="default"/>
        <w:b w:val="0"/>
        <w:i w:val="0"/>
        <w:sz w:val="32"/>
        <w:szCs w:val="32"/>
        <w:lang w:val="en-US"/>
      </w:rPr>
    </w:lvl>
    <w:lvl w:ilvl="1">
      <w:start w:val="1"/>
      <w:numFmt w:val="decimal"/>
      <w:pStyle w:val="Heading2"/>
      <w:suff w:val="nothing"/>
      <w:lvlText w:val="%1.%2  "/>
      <w:lvlJc w:val="left"/>
      <w:pPr>
        <w:ind w:left="0"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BF3784"/>
    <w:multiLevelType w:val="multilevel"/>
    <w:tmpl w:val="F1607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5231E1F"/>
    <w:multiLevelType w:val="hybridMultilevel"/>
    <w:tmpl w:val="9CDAF2E6"/>
    <w:lvl w:ilvl="0" w:tplc="F432B53E">
      <w:start w:val="1"/>
      <w:numFmt w:val="bullet"/>
      <w:lvlText w:val="•"/>
      <w:lvlJc w:val="left"/>
      <w:pPr>
        <w:tabs>
          <w:tab w:val="num" w:pos="720"/>
        </w:tabs>
        <w:ind w:left="720" w:hanging="360"/>
      </w:pPr>
      <w:rPr>
        <w:rFonts w:ascii="Arial" w:hAnsi="Arial" w:hint="default"/>
      </w:rPr>
    </w:lvl>
    <w:lvl w:ilvl="1" w:tplc="8CF04A64" w:tentative="1">
      <w:start w:val="1"/>
      <w:numFmt w:val="bullet"/>
      <w:lvlText w:val="•"/>
      <w:lvlJc w:val="left"/>
      <w:pPr>
        <w:tabs>
          <w:tab w:val="num" w:pos="1440"/>
        </w:tabs>
        <w:ind w:left="1440" w:hanging="360"/>
      </w:pPr>
      <w:rPr>
        <w:rFonts w:ascii="Arial" w:hAnsi="Arial" w:hint="default"/>
      </w:rPr>
    </w:lvl>
    <w:lvl w:ilvl="2" w:tplc="653E8DC0" w:tentative="1">
      <w:start w:val="1"/>
      <w:numFmt w:val="bullet"/>
      <w:lvlText w:val="•"/>
      <w:lvlJc w:val="left"/>
      <w:pPr>
        <w:tabs>
          <w:tab w:val="num" w:pos="2160"/>
        </w:tabs>
        <w:ind w:left="2160" w:hanging="360"/>
      </w:pPr>
      <w:rPr>
        <w:rFonts w:ascii="Arial" w:hAnsi="Arial" w:hint="default"/>
      </w:rPr>
    </w:lvl>
    <w:lvl w:ilvl="3" w:tplc="88D82F54" w:tentative="1">
      <w:start w:val="1"/>
      <w:numFmt w:val="bullet"/>
      <w:lvlText w:val="•"/>
      <w:lvlJc w:val="left"/>
      <w:pPr>
        <w:tabs>
          <w:tab w:val="num" w:pos="2880"/>
        </w:tabs>
        <w:ind w:left="2880" w:hanging="360"/>
      </w:pPr>
      <w:rPr>
        <w:rFonts w:ascii="Arial" w:hAnsi="Arial" w:hint="default"/>
      </w:rPr>
    </w:lvl>
    <w:lvl w:ilvl="4" w:tplc="F6445962" w:tentative="1">
      <w:start w:val="1"/>
      <w:numFmt w:val="bullet"/>
      <w:lvlText w:val="•"/>
      <w:lvlJc w:val="left"/>
      <w:pPr>
        <w:tabs>
          <w:tab w:val="num" w:pos="3600"/>
        </w:tabs>
        <w:ind w:left="3600" w:hanging="360"/>
      </w:pPr>
      <w:rPr>
        <w:rFonts w:ascii="Arial" w:hAnsi="Arial" w:hint="default"/>
      </w:rPr>
    </w:lvl>
    <w:lvl w:ilvl="5" w:tplc="56542858" w:tentative="1">
      <w:start w:val="1"/>
      <w:numFmt w:val="bullet"/>
      <w:lvlText w:val="•"/>
      <w:lvlJc w:val="left"/>
      <w:pPr>
        <w:tabs>
          <w:tab w:val="num" w:pos="4320"/>
        </w:tabs>
        <w:ind w:left="4320" w:hanging="360"/>
      </w:pPr>
      <w:rPr>
        <w:rFonts w:ascii="Arial" w:hAnsi="Arial" w:hint="default"/>
      </w:rPr>
    </w:lvl>
    <w:lvl w:ilvl="6" w:tplc="06FA15A2" w:tentative="1">
      <w:start w:val="1"/>
      <w:numFmt w:val="bullet"/>
      <w:lvlText w:val="•"/>
      <w:lvlJc w:val="left"/>
      <w:pPr>
        <w:tabs>
          <w:tab w:val="num" w:pos="5040"/>
        </w:tabs>
        <w:ind w:left="5040" w:hanging="360"/>
      </w:pPr>
      <w:rPr>
        <w:rFonts w:ascii="Arial" w:hAnsi="Arial" w:hint="default"/>
      </w:rPr>
    </w:lvl>
    <w:lvl w:ilvl="7" w:tplc="6FF6A2EE" w:tentative="1">
      <w:start w:val="1"/>
      <w:numFmt w:val="bullet"/>
      <w:lvlText w:val="•"/>
      <w:lvlJc w:val="left"/>
      <w:pPr>
        <w:tabs>
          <w:tab w:val="num" w:pos="5760"/>
        </w:tabs>
        <w:ind w:left="5760" w:hanging="360"/>
      </w:pPr>
      <w:rPr>
        <w:rFonts w:ascii="Arial" w:hAnsi="Arial" w:hint="default"/>
      </w:rPr>
    </w:lvl>
    <w:lvl w:ilvl="8" w:tplc="2C18DA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AFD0AEF"/>
    <w:multiLevelType w:val="multilevel"/>
    <w:tmpl w:val="2EE2E0B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20B3BCC"/>
    <w:multiLevelType w:val="multilevel"/>
    <w:tmpl w:val="611AA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F908EB"/>
    <w:multiLevelType w:val="hybridMultilevel"/>
    <w:tmpl w:val="2A848A10"/>
    <w:lvl w:ilvl="0" w:tplc="E572D3AE">
      <w:start w:val="1"/>
      <w:numFmt w:val="bullet"/>
      <w:lvlText w:val="•"/>
      <w:lvlJc w:val="left"/>
      <w:pPr>
        <w:tabs>
          <w:tab w:val="num" w:pos="720"/>
        </w:tabs>
        <w:ind w:left="720" w:hanging="360"/>
      </w:pPr>
      <w:rPr>
        <w:rFonts w:ascii="Arial" w:hAnsi="Arial" w:hint="default"/>
      </w:rPr>
    </w:lvl>
    <w:lvl w:ilvl="1" w:tplc="559A5D48">
      <w:numFmt w:val="bullet"/>
      <w:lvlText w:val="•"/>
      <w:lvlJc w:val="left"/>
      <w:pPr>
        <w:tabs>
          <w:tab w:val="num" w:pos="1440"/>
        </w:tabs>
        <w:ind w:left="1440" w:hanging="360"/>
      </w:pPr>
      <w:rPr>
        <w:rFonts w:ascii="Arial" w:hAnsi="Arial" w:hint="default"/>
      </w:rPr>
    </w:lvl>
    <w:lvl w:ilvl="2" w:tplc="FF38BA08" w:tentative="1">
      <w:start w:val="1"/>
      <w:numFmt w:val="bullet"/>
      <w:lvlText w:val="•"/>
      <w:lvlJc w:val="left"/>
      <w:pPr>
        <w:tabs>
          <w:tab w:val="num" w:pos="2160"/>
        </w:tabs>
        <w:ind w:left="2160" w:hanging="360"/>
      </w:pPr>
      <w:rPr>
        <w:rFonts w:ascii="Arial" w:hAnsi="Arial" w:hint="default"/>
      </w:rPr>
    </w:lvl>
    <w:lvl w:ilvl="3" w:tplc="3D06831E" w:tentative="1">
      <w:start w:val="1"/>
      <w:numFmt w:val="bullet"/>
      <w:lvlText w:val="•"/>
      <w:lvlJc w:val="left"/>
      <w:pPr>
        <w:tabs>
          <w:tab w:val="num" w:pos="2880"/>
        </w:tabs>
        <w:ind w:left="2880" w:hanging="360"/>
      </w:pPr>
      <w:rPr>
        <w:rFonts w:ascii="Arial" w:hAnsi="Arial" w:hint="default"/>
      </w:rPr>
    </w:lvl>
    <w:lvl w:ilvl="4" w:tplc="771024DE" w:tentative="1">
      <w:start w:val="1"/>
      <w:numFmt w:val="bullet"/>
      <w:lvlText w:val="•"/>
      <w:lvlJc w:val="left"/>
      <w:pPr>
        <w:tabs>
          <w:tab w:val="num" w:pos="3600"/>
        </w:tabs>
        <w:ind w:left="3600" w:hanging="360"/>
      </w:pPr>
      <w:rPr>
        <w:rFonts w:ascii="Arial" w:hAnsi="Arial" w:hint="default"/>
      </w:rPr>
    </w:lvl>
    <w:lvl w:ilvl="5" w:tplc="D58E4B24" w:tentative="1">
      <w:start w:val="1"/>
      <w:numFmt w:val="bullet"/>
      <w:lvlText w:val="•"/>
      <w:lvlJc w:val="left"/>
      <w:pPr>
        <w:tabs>
          <w:tab w:val="num" w:pos="4320"/>
        </w:tabs>
        <w:ind w:left="4320" w:hanging="360"/>
      </w:pPr>
      <w:rPr>
        <w:rFonts w:ascii="Arial" w:hAnsi="Arial" w:hint="default"/>
      </w:rPr>
    </w:lvl>
    <w:lvl w:ilvl="6" w:tplc="252C7B42" w:tentative="1">
      <w:start w:val="1"/>
      <w:numFmt w:val="bullet"/>
      <w:lvlText w:val="•"/>
      <w:lvlJc w:val="left"/>
      <w:pPr>
        <w:tabs>
          <w:tab w:val="num" w:pos="5040"/>
        </w:tabs>
        <w:ind w:left="5040" w:hanging="360"/>
      </w:pPr>
      <w:rPr>
        <w:rFonts w:ascii="Arial" w:hAnsi="Arial" w:hint="default"/>
      </w:rPr>
    </w:lvl>
    <w:lvl w:ilvl="7" w:tplc="36CA7200" w:tentative="1">
      <w:start w:val="1"/>
      <w:numFmt w:val="bullet"/>
      <w:lvlText w:val="•"/>
      <w:lvlJc w:val="left"/>
      <w:pPr>
        <w:tabs>
          <w:tab w:val="num" w:pos="5760"/>
        </w:tabs>
        <w:ind w:left="5760" w:hanging="360"/>
      </w:pPr>
      <w:rPr>
        <w:rFonts w:ascii="Arial" w:hAnsi="Arial" w:hint="default"/>
      </w:rPr>
    </w:lvl>
    <w:lvl w:ilvl="8" w:tplc="FDA41A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09716B"/>
    <w:multiLevelType w:val="hybridMultilevel"/>
    <w:tmpl w:val="37D09504"/>
    <w:lvl w:ilvl="0" w:tplc="DADE2E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516403FC"/>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9574EC8"/>
    <w:multiLevelType w:val="hybridMultilevel"/>
    <w:tmpl w:val="45BCBADE"/>
    <w:lvl w:ilvl="0" w:tplc="5112AF74">
      <w:start w:val="1"/>
      <w:numFmt w:val="bullet"/>
      <w:lvlText w:val="•"/>
      <w:lvlJc w:val="left"/>
      <w:pPr>
        <w:tabs>
          <w:tab w:val="num" w:pos="720"/>
        </w:tabs>
        <w:ind w:left="720" w:hanging="360"/>
      </w:pPr>
      <w:rPr>
        <w:rFonts w:ascii="Arial" w:hAnsi="Arial" w:hint="default"/>
      </w:rPr>
    </w:lvl>
    <w:lvl w:ilvl="1" w:tplc="6F64E834">
      <w:numFmt w:val="bullet"/>
      <w:lvlText w:val="•"/>
      <w:lvlJc w:val="left"/>
      <w:pPr>
        <w:tabs>
          <w:tab w:val="num" w:pos="1440"/>
        </w:tabs>
        <w:ind w:left="1440" w:hanging="360"/>
      </w:pPr>
      <w:rPr>
        <w:rFonts w:ascii="Arial" w:hAnsi="Arial" w:hint="default"/>
      </w:rPr>
    </w:lvl>
    <w:lvl w:ilvl="2" w:tplc="B50E7D5C" w:tentative="1">
      <w:start w:val="1"/>
      <w:numFmt w:val="bullet"/>
      <w:lvlText w:val="•"/>
      <w:lvlJc w:val="left"/>
      <w:pPr>
        <w:tabs>
          <w:tab w:val="num" w:pos="2160"/>
        </w:tabs>
        <w:ind w:left="2160" w:hanging="360"/>
      </w:pPr>
      <w:rPr>
        <w:rFonts w:ascii="Arial" w:hAnsi="Arial" w:hint="default"/>
      </w:rPr>
    </w:lvl>
    <w:lvl w:ilvl="3" w:tplc="A710C54A" w:tentative="1">
      <w:start w:val="1"/>
      <w:numFmt w:val="bullet"/>
      <w:lvlText w:val="•"/>
      <w:lvlJc w:val="left"/>
      <w:pPr>
        <w:tabs>
          <w:tab w:val="num" w:pos="2880"/>
        </w:tabs>
        <w:ind w:left="2880" w:hanging="360"/>
      </w:pPr>
      <w:rPr>
        <w:rFonts w:ascii="Arial" w:hAnsi="Arial" w:hint="default"/>
      </w:rPr>
    </w:lvl>
    <w:lvl w:ilvl="4" w:tplc="41E690D8" w:tentative="1">
      <w:start w:val="1"/>
      <w:numFmt w:val="bullet"/>
      <w:lvlText w:val="•"/>
      <w:lvlJc w:val="left"/>
      <w:pPr>
        <w:tabs>
          <w:tab w:val="num" w:pos="3600"/>
        </w:tabs>
        <w:ind w:left="3600" w:hanging="360"/>
      </w:pPr>
      <w:rPr>
        <w:rFonts w:ascii="Arial" w:hAnsi="Arial" w:hint="default"/>
      </w:rPr>
    </w:lvl>
    <w:lvl w:ilvl="5" w:tplc="3D2ABFAE" w:tentative="1">
      <w:start w:val="1"/>
      <w:numFmt w:val="bullet"/>
      <w:lvlText w:val="•"/>
      <w:lvlJc w:val="left"/>
      <w:pPr>
        <w:tabs>
          <w:tab w:val="num" w:pos="4320"/>
        </w:tabs>
        <w:ind w:left="4320" w:hanging="360"/>
      </w:pPr>
      <w:rPr>
        <w:rFonts w:ascii="Arial" w:hAnsi="Arial" w:hint="default"/>
      </w:rPr>
    </w:lvl>
    <w:lvl w:ilvl="6" w:tplc="F6D27B48" w:tentative="1">
      <w:start w:val="1"/>
      <w:numFmt w:val="bullet"/>
      <w:lvlText w:val="•"/>
      <w:lvlJc w:val="left"/>
      <w:pPr>
        <w:tabs>
          <w:tab w:val="num" w:pos="5040"/>
        </w:tabs>
        <w:ind w:left="5040" w:hanging="360"/>
      </w:pPr>
      <w:rPr>
        <w:rFonts w:ascii="Arial" w:hAnsi="Arial" w:hint="default"/>
      </w:rPr>
    </w:lvl>
    <w:lvl w:ilvl="7" w:tplc="E31C38F6" w:tentative="1">
      <w:start w:val="1"/>
      <w:numFmt w:val="bullet"/>
      <w:lvlText w:val="•"/>
      <w:lvlJc w:val="left"/>
      <w:pPr>
        <w:tabs>
          <w:tab w:val="num" w:pos="5760"/>
        </w:tabs>
        <w:ind w:left="5760" w:hanging="360"/>
      </w:pPr>
      <w:rPr>
        <w:rFonts w:ascii="Arial" w:hAnsi="Arial" w:hint="default"/>
      </w:rPr>
    </w:lvl>
    <w:lvl w:ilvl="8" w:tplc="C4CAED1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C683E62"/>
    <w:multiLevelType w:val="hybridMultilevel"/>
    <w:tmpl w:val="FD60DF66"/>
    <w:lvl w:ilvl="0" w:tplc="F7A2AC70">
      <w:start w:val="1"/>
      <w:numFmt w:val="bullet"/>
      <w:lvlText w:val="•"/>
      <w:lvlJc w:val="left"/>
      <w:pPr>
        <w:tabs>
          <w:tab w:val="num" w:pos="720"/>
        </w:tabs>
        <w:ind w:left="720" w:hanging="360"/>
      </w:pPr>
      <w:rPr>
        <w:rFonts w:ascii="Arial" w:hAnsi="Arial" w:hint="default"/>
      </w:rPr>
    </w:lvl>
    <w:lvl w:ilvl="1" w:tplc="B094923A" w:tentative="1">
      <w:start w:val="1"/>
      <w:numFmt w:val="bullet"/>
      <w:lvlText w:val="•"/>
      <w:lvlJc w:val="left"/>
      <w:pPr>
        <w:tabs>
          <w:tab w:val="num" w:pos="1440"/>
        </w:tabs>
        <w:ind w:left="1440" w:hanging="360"/>
      </w:pPr>
      <w:rPr>
        <w:rFonts w:ascii="Arial" w:hAnsi="Arial" w:hint="default"/>
      </w:rPr>
    </w:lvl>
    <w:lvl w:ilvl="2" w:tplc="4FB41978" w:tentative="1">
      <w:start w:val="1"/>
      <w:numFmt w:val="bullet"/>
      <w:lvlText w:val="•"/>
      <w:lvlJc w:val="left"/>
      <w:pPr>
        <w:tabs>
          <w:tab w:val="num" w:pos="2160"/>
        </w:tabs>
        <w:ind w:left="2160" w:hanging="360"/>
      </w:pPr>
      <w:rPr>
        <w:rFonts w:ascii="Arial" w:hAnsi="Arial" w:hint="default"/>
      </w:rPr>
    </w:lvl>
    <w:lvl w:ilvl="3" w:tplc="99C21A34" w:tentative="1">
      <w:start w:val="1"/>
      <w:numFmt w:val="bullet"/>
      <w:lvlText w:val="•"/>
      <w:lvlJc w:val="left"/>
      <w:pPr>
        <w:tabs>
          <w:tab w:val="num" w:pos="2880"/>
        </w:tabs>
        <w:ind w:left="2880" w:hanging="360"/>
      </w:pPr>
      <w:rPr>
        <w:rFonts w:ascii="Arial" w:hAnsi="Arial" w:hint="default"/>
      </w:rPr>
    </w:lvl>
    <w:lvl w:ilvl="4" w:tplc="96CEC94A" w:tentative="1">
      <w:start w:val="1"/>
      <w:numFmt w:val="bullet"/>
      <w:lvlText w:val="•"/>
      <w:lvlJc w:val="left"/>
      <w:pPr>
        <w:tabs>
          <w:tab w:val="num" w:pos="3600"/>
        </w:tabs>
        <w:ind w:left="3600" w:hanging="360"/>
      </w:pPr>
      <w:rPr>
        <w:rFonts w:ascii="Arial" w:hAnsi="Arial" w:hint="default"/>
      </w:rPr>
    </w:lvl>
    <w:lvl w:ilvl="5" w:tplc="AC52586E" w:tentative="1">
      <w:start w:val="1"/>
      <w:numFmt w:val="bullet"/>
      <w:lvlText w:val="•"/>
      <w:lvlJc w:val="left"/>
      <w:pPr>
        <w:tabs>
          <w:tab w:val="num" w:pos="4320"/>
        </w:tabs>
        <w:ind w:left="4320" w:hanging="360"/>
      </w:pPr>
      <w:rPr>
        <w:rFonts w:ascii="Arial" w:hAnsi="Arial" w:hint="default"/>
      </w:rPr>
    </w:lvl>
    <w:lvl w:ilvl="6" w:tplc="C4B29B08" w:tentative="1">
      <w:start w:val="1"/>
      <w:numFmt w:val="bullet"/>
      <w:lvlText w:val="•"/>
      <w:lvlJc w:val="left"/>
      <w:pPr>
        <w:tabs>
          <w:tab w:val="num" w:pos="5040"/>
        </w:tabs>
        <w:ind w:left="5040" w:hanging="360"/>
      </w:pPr>
      <w:rPr>
        <w:rFonts w:ascii="Arial" w:hAnsi="Arial" w:hint="default"/>
      </w:rPr>
    </w:lvl>
    <w:lvl w:ilvl="7" w:tplc="026089C4" w:tentative="1">
      <w:start w:val="1"/>
      <w:numFmt w:val="bullet"/>
      <w:lvlText w:val="•"/>
      <w:lvlJc w:val="left"/>
      <w:pPr>
        <w:tabs>
          <w:tab w:val="num" w:pos="5760"/>
        </w:tabs>
        <w:ind w:left="5760" w:hanging="360"/>
      </w:pPr>
      <w:rPr>
        <w:rFonts w:ascii="Arial" w:hAnsi="Arial" w:hint="default"/>
      </w:rPr>
    </w:lvl>
    <w:lvl w:ilvl="8" w:tplc="8AB48A9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482EB1"/>
    <w:multiLevelType w:val="hybridMultilevel"/>
    <w:tmpl w:val="E2B84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33"/>
  </w:num>
  <w:num w:numId="4">
    <w:abstractNumId w:val="34"/>
  </w:num>
  <w:num w:numId="5">
    <w:abstractNumId w:val="26"/>
  </w:num>
  <w:num w:numId="6">
    <w:abstractNumId w:val="1"/>
  </w:num>
  <w:num w:numId="7">
    <w:abstractNumId w:val="7"/>
  </w:num>
  <w:num w:numId="8">
    <w:abstractNumId w:val="21"/>
  </w:num>
  <w:num w:numId="9">
    <w:abstractNumId w:val="23"/>
  </w:num>
  <w:num w:numId="10">
    <w:abstractNumId w:val="6"/>
  </w:num>
  <w:num w:numId="11">
    <w:abstractNumId w:val="20"/>
  </w:num>
  <w:num w:numId="12">
    <w:abstractNumId w:val="13"/>
  </w:num>
  <w:num w:numId="13">
    <w:abstractNumId w:val="31"/>
  </w:num>
  <w:num w:numId="14">
    <w:abstractNumId w:val="5"/>
  </w:num>
  <w:num w:numId="15">
    <w:abstractNumId w:val="24"/>
  </w:num>
  <w:num w:numId="16">
    <w:abstractNumId w:val="15"/>
  </w:num>
  <w:num w:numId="17">
    <w:abstractNumId w:val="29"/>
  </w:num>
  <w:num w:numId="18">
    <w:abstractNumId w:val="32"/>
  </w:num>
  <w:num w:numId="19">
    <w:abstractNumId w:val="16"/>
  </w:num>
  <w:num w:numId="20">
    <w:abstractNumId w:val="18"/>
  </w:num>
  <w:num w:numId="21">
    <w:abstractNumId w:val="0"/>
  </w:num>
  <w:num w:numId="22">
    <w:abstractNumId w:val="22"/>
  </w:num>
  <w:num w:numId="23">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12"/>
    <w:lvlOverride w:ilvl="0">
      <w:startOverride w:val="1"/>
    </w:lvlOverride>
  </w:num>
  <w:num w:numId="26">
    <w:abstractNumId w:val="4"/>
    <w:lvlOverride w:ilvl="0">
      <w:startOverride w:val="2"/>
    </w:lvlOverride>
  </w:num>
  <w:num w:numId="27">
    <w:abstractNumId w:val="10"/>
    <w:lvlOverride w:ilvl="0">
      <w:startOverride w:val="1"/>
    </w:lvlOverride>
  </w:num>
  <w:num w:numId="28">
    <w:abstractNumId w:val="8"/>
  </w:num>
  <w:num w:numId="29">
    <w:abstractNumId w:val="14"/>
  </w:num>
  <w:num w:numId="30">
    <w:abstractNumId w:val="25"/>
  </w:num>
  <w:num w:numId="31">
    <w:abstractNumId w:val="2"/>
  </w:num>
  <w:num w:numId="32">
    <w:abstractNumId w:val="2"/>
  </w:num>
  <w:num w:numId="33">
    <w:abstractNumId w:val="2"/>
  </w:num>
  <w:num w:numId="34">
    <w:abstractNumId w:val="27"/>
  </w:num>
  <w:num w:numId="35">
    <w:abstractNumId w:val="9"/>
  </w:num>
  <w:num w:numId="36">
    <w:abstractNumId w:val="11"/>
  </w:num>
  <w:num w:numId="37">
    <w:abstractNumId w:val="17"/>
  </w:num>
  <w:num w:numId="38">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1"/>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0E45"/>
    <w:rsid w:val="00001940"/>
    <w:rsid w:val="0000220F"/>
    <w:rsid w:val="00002862"/>
    <w:rsid w:val="000028FC"/>
    <w:rsid w:val="00002C5F"/>
    <w:rsid w:val="00003904"/>
    <w:rsid w:val="00003DF6"/>
    <w:rsid w:val="00003FCF"/>
    <w:rsid w:val="000044DA"/>
    <w:rsid w:val="00004506"/>
    <w:rsid w:val="00004FAB"/>
    <w:rsid w:val="00005C25"/>
    <w:rsid w:val="0000613E"/>
    <w:rsid w:val="00006528"/>
    <w:rsid w:val="000068C4"/>
    <w:rsid w:val="00006AA0"/>
    <w:rsid w:val="00007166"/>
    <w:rsid w:val="000110CA"/>
    <w:rsid w:val="0001172D"/>
    <w:rsid w:val="000118F6"/>
    <w:rsid w:val="00011906"/>
    <w:rsid w:val="00013936"/>
    <w:rsid w:val="00013CB8"/>
    <w:rsid w:val="00014090"/>
    <w:rsid w:val="00014C18"/>
    <w:rsid w:val="00015330"/>
    <w:rsid w:val="0001565F"/>
    <w:rsid w:val="00016A0C"/>
    <w:rsid w:val="0001701A"/>
    <w:rsid w:val="0001791A"/>
    <w:rsid w:val="00017C43"/>
    <w:rsid w:val="000205C0"/>
    <w:rsid w:val="00020BFF"/>
    <w:rsid w:val="00020EF1"/>
    <w:rsid w:val="00022374"/>
    <w:rsid w:val="000224E8"/>
    <w:rsid w:val="00022D55"/>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5803"/>
    <w:rsid w:val="00037B33"/>
    <w:rsid w:val="000405DC"/>
    <w:rsid w:val="00040A4B"/>
    <w:rsid w:val="00040B64"/>
    <w:rsid w:val="0004127F"/>
    <w:rsid w:val="00041A74"/>
    <w:rsid w:val="000421C4"/>
    <w:rsid w:val="00043BC5"/>
    <w:rsid w:val="000442D9"/>
    <w:rsid w:val="00044562"/>
    <w:rsid w:val="00044669"/>
    <w:rsid w:val="0004495C"/>
    <w:rsid w:val="00045A30"/>
    <w:rsid w:val="00045FEC"/>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2B"/>
    <w:rsid w:val="000622D3"/>
    <w:rsid w:val="00062A3B"/>
    <w:rsid w:val="00064173"/>
    <w:rsid w:val="00064B3C"/>
    <w:rsid w:val="000655EF"/>
    <w:rsid w:val="00066C05"/>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2B68"/>
    <w:rsid w:val="00082CA0"/>
    <w:rsid w:val="00082CC9"/>
    <w:rsid w:val="00083024"/>
    <w:rsid w:val="000832CF"/>
    <w:rsid w:val="00083842"/>
    <w:rsid w:val="00083FC9"/>
    <w:rsid w:val="000843D9"/>
    <w:rsid w:val="00084F0C"/>
    <w:rsid w:val="0008542E"/>
    <w:rsid w:val="000854A3"/>
    <w:rsid w:val="00085DF3"/>
    <w:rsid w:val="000862DF"/>
    <w:rsid w:val="00086B96"/>
    <w:rsid w:val="00087200"/>
    <w:rsid w:val="00091874"/>
    <w:rsid w:val="000918C0"/>
    <w:rsid w:val="00091E17"/>
    <w:rsid w:val="00092290"/>
    <w:rsid w:val="000938B9"/>
    <w:rsid w:val="00093E22"/>
    <w:rsid w:val="00094829"/>
    <w:rsid w:val="00094D43"/>
    <w:rsid w:val="00095095"/>
    <w:rsid w:val="0009521C"/>
    <w:rsid w:val="00095DF0"/>
    <w:rsid w:val="0009762D"/>
    <w:rsid w:val="00097964"/>
    <w:rsid w:val="00097992"/>
    <w:rsid w:val="00097FD1"/>
    <w:rsid w:val="000A10EB"/>
    <w:rsid w:val="000A1219"/>
    <w:rsid w:val="000A15BC"/>
    <w:rsid w:val="000A2D64"/>
    <w:rsid w:val="000A3769"/>
    <w:rsid w:val="000A394F"/>
    <w:rsid w:val="000A4C5A"/>
    <w:rsid w:val="000A51E0"/>
    <w:rsid w:val="000A6136"/>
    <w:rsid w:val="000A6353"/>
    <w:rsid w:val="000A6436"/>
    <w:rsid w:val="000A689E"/>
    <w:rsid w:val="000A6CBD"/>
    <w:rsid w:val="000A7383"/>
    <w:rsid w:val="000A74F0"/>
    <w:rsid w:val="000B1288"/>
    <w:rsid w:val="000B13E4"/>
    <w:rsid w:val="000B48A6"/>
    <w:rsid w:val="000B4B4A"/>
    <w:rsid w:val="000B559A"/>
    <w:rsid w:val="000B5774"/>
    <w:rsid w:val="000B5F7E"/>
    <w:rsid w:val="000B6034"/>
    <w:rsid w:val="000B78CC"/>
    <w:rsid w:val="000C00E1"/>
    <w:rsid w:val="000C0FF2"/>
    <w:rsid w:val="000C1751"/>
    <w:rsid w:val="000C4243"/>
    <w:rsid w:val="000C42DD"/>
    <w:rsid w:val="000C4C1E"/>
    <w:rsid w:val="000C4E93"/>
    <w:rsid w:val="000C6023"/>
    <w:rsid w:val="000C6CBB"/>
    <w:rsid w:val="000C6D76"/>
    <w:rsid w:val="000C6E31"/>
    <w:rsid w:val="000C7168"/>
    <w:rsid w:val="000D0344"/>
    <w:rsid w:val="000D14E8"/>
    <w:rsid w:val="000D3620"/>
    <w:rsid w:val="000D3B23"/>
    <w:rsid w:val="000D468C"/>
    <w:rsid w:val="000D5EC9"/>
    <w:rsid w:val="000E02F8"/>
    <w:rsid w:val="000E0735"/>
    <w:rsid w:val="000E13C9"/>
    <w:rsid w:val="000E1AF4"/>
    <w:rsid w:val="000E2EEA"/>
    <w:rsid w:val="000E301C"/>
    <w:rsid w:val="000E3370"/>
    <w:rsid w:val="000E3768"/>
    <w:rsid w:val="000E4329"/>
    <w:rsid w:val="000E4CC8"/>
    <w:rsid w:val="000E558F"/>
    <w:rsid w:val="000E5676"/>
    <w:rsid w:val="000E6313"/>
    <w:rsid w:val="000E7C81"/>
    <w:rsid w:val="000F025B"/>
    <w:rsid w:val="000F149E"/>
    <w:rsid w:val="000F1A61"/>
    <w:rsid w:val="000F1FC4"/>
    <w:rsid w:val="000F22C2"/>
    <w:rsid w:val="000F24D4"/>
    <w:rsid w:val="000F25E8"/>
    <w:rsid w:val="000F29A2"/>
    <w:rsid w:val="000F446E"/>
    <w:rsid w:val="000F5047"/>
    <w:rsid w:val="000F6965"/>
    <w:rsid w:val="000F698D"/>
    <w:rsid w:val="000F6E6D"/>
    <w:rsid w:val="000F7A9D"/>
    <w:rsid w:val="000F7B91"/>
    <w:rsid w:val="00100151"/>
    <w:rsid w:val="00100609"/>
    <w:rsid w:val="00100BFE"/>
    <w:rsid w:val="0010111F"/>
    <w:rsid w:val="00101C00"/>
    <w:rsid w:val="00101C0B"/>
    <w:rsid w:val="00101F32"/>
    <w:rsid w:val="001024B9"/>
    <w:rsid w:val="00103C1E"/>
    <w:rsid w:val="00104FDD"/>
    <w:rsid w:val="001053B5"/>
    <w:rsid w:val="0010581D"/>
    <w:rsid w:val="0010634F"/>
    <w:rsid w:val="001066B3"/>
    <w:rsid w:val="00106FFE"/>
    <w:rsid w:val="001076DF"/>
    <w:rsid w:val="00107EFF"/>
    <w:rsid w:val="00107FF6"/>
    <w:rsid w:val="00110973"/>
    <w:rsid w:val="00110CE9"/>
    <w:rsid w:val="001119E6"/>
    <w:rsid w:val="00111EEA"/>
    <w:rsid w:val="00112C1D"/>
    <w:rsid w:val="001133CF"/>
    <w:rsid w:val="00113571"/>
    <w:rsid w:val="001138AB"/>
    <w:rsid w:val="00114EB0"/>
    <w:rsid w:val="00114F5B"/>
    <w:rsid w:val="0011567C"/>
    <w:rsid w:val="00117B42"/>
    <w:rsid w:val="00117E84"/>
    <w:rsid w:val="00120EB0"/>
    <w:rsid w:val="001213F0"/>
    <w:rsid w:val="00121CA2"/>
    <w:rsid w:val="0012227B"/>
    <w:rsid w:val="001227E7"/>
    <w:rsid w:val="00123C0C"/>
    <w:rsid w:val="00125A22"/>
    <w:rsid w:val="00126539"/>
    <w:rsid w:val="0012662F"/>
    <w:rsid w:val="00126BF7"/>
    <w:rsid w:val="0013016D"/>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37CD9"/>
    <w:rsid w:val="0014003A"/>
    <w:rsid w:val="00140232"/>
    <w:rsid w:val="0014087A"/>
    <w:rsid w:val="00141333"/>
    <w:rsid w:val="00141DD6"/>
    <w:rsid w:val="001444B6"/>
    <w:rsid w:val="00144AA6"/>
    <w:rsid w:val="0014638D"/>
    <w:rsid w:val="00147E06"/>
    <w:rsid w:val="0015093A"/>
    <w:rsid w:val="00150D4B"/>
    <w:rsid w:val="00150FD5"/>
    <w:rsid w:val="00152098"/>
    <w:rsid w:val="00152608"/>
    <w:rsid w:val="001551EC"/>
    <w:rsid w:val="0015526C"/>
    <w:rsid w:val="00157372"/>
    <w:rsid w:val="00157DB3"/>
    <w:rsid w:val="0016006A"/>
    <w:rsid w:val="0016044E"/>
    <w:rsid w:val="00160DF5"/>
    <w:rsid w:val="001629A3"/>
    <w:rsid w:val="00162F6B"/>
    <w:rsid w:val="001636D5"/>
    <w:rsid w:val="00163EEC"/>
    <w:rsid w:val="00164349"/>
    <w:rsid w:val="00165014"/>
    <w:rsid w:val="00166B87"/>
    <w:rsid w:val="0016711E"/>
    <w:rsid w:val="001679FD"/>
    <w:rsid w:val="0017100B"/>
    <w:rsid w:val="00171AFC"/>
    <w:rsid w:val="00171F68"/>
    <w:rsid w:val="001723ED"/>
    <w:rsid w:val="001727EE"/>
    <w:rsid w:val="001743B3"/>
    <w:rsid w:val="00175FAC"/>
    <w:rsid w:val="00176EB5"/>
    <w:rsid w:val="001772DA"/>
    <w:rsid w:val="00177369"/>
    <w:rsid w:val="001775C4"/>
    <w:rsid w:val="001778DC"/>
    <w:rsid w:val="00177E26"/>
    <w:rsid w:val="00177ED9"/>
    <w:rsid w:val="0018017B"/>
    <w:rsid w:val="00181069"/>
    <w:rsid w:val="00181137"/>
    <w:rsid w:val="0018205D"/>
    <w:rsid w:val="00183944"/>
    <w:rsid w:val="00183D52"/>
    <w:rsid w:val="00184110"/>
    <w:rsid w:val="00184C19"/>
    <w:rsid w:val="00184EF7"/>
    <w:rsid w:val="001860A0"/>
    <w:rsid w:val="00186333"/>
    <w:rsid w:val="00186747"/>
    <w:rsid w:val="00186D70"/>
    <w:rsid w:val="00187920"/>
    <w:rsid w:val="0019227A"/>
    <w:rsid w:val="00192A16"/>
    <w:rsid w:val="00192A7C"/>
    <w:rsid w:val="00195556"/>
    <w:rsid w:val="0019558C"/>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028"/>
    <w:rsid w:val="001B1D9D"/>
    <w:rsid w:val="001B1FB4"/>
    <w:rsid w:val="001B2FCB"/>
    <w:rsid w:val="001B35F8"/>
    <w:rsid w:val="001B3D7B"/>
    <w:rsid w:val="001B415E"/>
    <w:rsid w:val="001B5119"/>
    <w:rsid w:val="001B511A"/>
    <w:rsid w:val="001B57B0"/>
    <w:rsid w:val="001B5FEA"/>
    <w:rsid w:val="001B6380"/>
    <w:rsid w:val="001B6CDE"/>
    <w:rsid w:val="001B7CA3"/>
    <w:rsid w:val="001C006C"/>
    <w:rsid w:val="001C022C"/>
    <w:rsid w:val="001C09CC"/>
    <w:rsid w:val="001C111C"/>
    <w:rsid w:val="001C1982"/>
    <w:rsid w:val="001C1A42"/>
    <w:rsid w:val="001C2744"/>
    <w:rsid w:val="001C2AB9"/>
    <w:rsid w:val="001C2DD3"/>
    <w:rsid w:val="001C454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384A"/>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4CC2"/>
    <w:rsid w:val="001F5B17"/>
    <w:rsid w:val="001F6117"/>
    <w:rsid w:val="001F7A97"/>
    <w:rsid w:val="00200340"/>
    <w:rsid w:val="00200B56"/>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07FA5"/>
    <w:rsid w:val="002107B2"/>
    <w:rsid w:val="00210E33"/>
    <w:rsid w:val="0021160E"/>
    <w:rsid w:val="00212651"/>
    <w:rsid w:val="002137ED"/>
    <w:rsid w:val="00214991"/>
    <w:rsid w:val="00217162"/>
    <w:rsid w:val="0022013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0BC3"/>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3D"/>
    <w:rsid w:val="002379A1"/>
    <w:rsid w:val="002406C8"/>
    <w:rsid w:val="00241AD4"/>
    <w:rsid w:val="00241AE2"/>
    <w:rsid w:val="00242A89"/>
    <w:rsid w:val="0024335F"/>
    <w:rsid w:val="00243A3B"/>
    <w:rsid w:val="00243BC1"/>
    <w:rsid w:val="00244332"/>
    <w:rsid w:val="00245B23"/>
    <w:rsid w:val="00245D5E"/>
    <w:rsid w:val="00246DE8"/>
    <w:rsid w:val="0024710A"/>
    <w:rsid w:val="00247660"/>
    <w:rsid w:val="0025022A"/>
    <w:rsid w:val="0025062E"/>
    <w:rsid w:val="00250854"/>
    <w:rsid w:val="00250F1B"/>
    <w:rsid w:val="0025133A"/>
    <w:rsid w:val="0025157D"/>
    <w:rsid w:val="0025228F"/>
    <w:rsid w:val="002530BE"/>
    <w:rsid w:val="00257195"/>
    <w:rsid w:val="002578D8"/>
    <w:rsid w:val="002613A5"/>
    <w:rsid w:val="0026487E"/>
    <w:rsid w:val="00265ADC"/>
    <w:rsid w:val="00266CF6"/>
    <w:rsid w:val="00267881"/>
    <w:rsid w:val="00270354"/>
    <w:rsid w:val="00270D2C"/>
    <w:rsid w:val="002723F2"/>
    <w:rsid w:val="00272C4C"/>
    <w:rsid w:val="00272DAC"/>
    <w:rsid w:val="00272F6E"/>
    <w:rsid w:val="00273821"/>
    <w:rsid w:val="00273FC1"/>
    <w:rsid w:val="00274E67"/>
    <w:rsid w:val="00275D12"/>
    <w:rsid w:val="00276CD2"/>
    <w:rsid w:val="00277A1E"/>
    <w:rsid w:val="0028062F"/>
    <w:rsid w:val="002808AD"/>
    <w:rsid w:val="00280FEC"/>
    <w:rsid w:val="00281EB0"/>
    <w:rsid w:val="00282179"/>
    <w:rsid w:val="00282415"/>
    <w:rsid w:val="0028456D"/>
    <w:rsid w:val="0028473F"/>
    <w:rsid w:val="002856BF"/>
    <w:rsid w:val="00285749"/>
    <w:rsid w:val="00285AE4"/>
    <w:rsid w:val="0028675B"/>
    <w:rsid w:val="00286E64"/>
    <w:rsid w:val="00287A3F"/>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3A93"/>
    <w:rsid w:val="002A3EE9"/>
    <w:rsid w:val="002A4079"/>
    <w:rsid w:val="002A622D"/>
    <w:rsid w:val="002A65D4"/>
    <w:rsid w:val="002A6DD5"/>
    <w:rsid w:val="002A6FBE"/>
    <w:rsid w:val="002B0A2D"/>
    <w:rsid w:val="002B1C9E"/>
    <w:rsid w:val="002B1E85"/>
    <w:rsid w:val="002B2A17"/>
    <w:rsid w:val="002B2A8E"/>
    <w:rsid w:val="002B4A9F"/>
    <w:rsid w:val="002B565A"/>
    <w:rsid w:val="002B59FE"/>
    <w:rsid w:val="002B689A"/>
    <w:rsid w:val="002B7766"/>
    <w:rsid w:val="002B7B6D"/>
    <w:rsid w:val="002C0977"/>
    <w:rsid w:val="002C19BD"/>
    <w:rsid w:val="002C24E5"/>
    <w:rsid w:val="002C28CD"/>
    <w:rsid w:val="002C3C16"/>
    <w:rsid w:val="002C3F9C"/>
    <w:rsid w:val="002C47E0"/>
    <w:rsid w:val="002C4BB7"/>
    <w:rsid w:val="002C5758"/>
    <w:rsid w:val="002C5BCD"/>
    <w:rsid w:val="002C63B6"/>
    <w:rsid w:val="002C7216"/>
    <w:rsid w:val="002C73CF"/>
    <w:rsid w:val="002C7B02"/>
    <w:rsid w:val="002D06DC"/>
    <w:rsid w:val="002D08D5"/>
    <w:rsid w:val="002D1588"/>
    <w:rsid w:val="002D1595"/>
    <w:rsid w:val="002D1D19"/>
    <w:rsid w:val="002D2931"/>
    <w:rsid w:val="002D2BF2"/>
    <w:rsid w:val="002D2BFB"/>
    <w:rsid w:val="002D3100"/>
    <w:rsid w:val="002D32AD"/>
    <w:rsid w:val="002D3445"/>
    <w:rsid w:val="002D3F6E"/>
    <w:rsid w:val="002D4229"/>
    <w:rsid w:val="002D4826"/>
    <w:rsid w:val="002D4AD1"/>
    <w:rsid w:val="002D4B06"/>
    <w:rsid w:val="002D4DCF"/>
    <w:rsid w:val="002D5939"/>
    <w:rsid w:val="002D5CBE"/>
    <w:rsid w:val="002D6F9C"/>
    <w:rsid w:val="002D721E"/>
    <w:rsid w:val="002E068A"/>
    <w:rsid w:val="002E0DC8"/>
    <w:rsid w:val="002E0E6D"/>
    <w:rsid w:val="002E1547"/>
    <w:rsid w:val="002E16EB"/>
    <w:rsid w:val="002E198C"/>
    <w:rsid w:val="002E1C12"/>
    <w:rsid w:val="002E1F27"/>
    <w:rsid w:val="002E2184"/>
    <w:rsid w:val="002E21ED"/>
    <w:rsid w:val="002E2C9E"/>
    <w:rsid w:val="002E3522"/>
    <w:rsid w:val="002E3EF6"/>
    <w:rsid w:val="002E4216"/>
    <w:rsid w:val="002E42B7"/>
    <w:rsid w:val="002E44B2"/>
    <w:rsid w:val="002E4C5F"/>
    <w:rsid w:val="002E4D5B"/>
    <w:rsid w:val="002E5A45"/>
    <w:rsid w:val="002E5E1A"/>
    <w:rsid w:val="002E70D4"/>
    <w:rsid w:val="002E70E4"/>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4C5"/>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07E06"/>
    <w:rsid w:val="00310AAF"/>
    <w:rsid w:val="00310F20"/>
    <w:rsid w:val="0031179C"/>
    <w:rsid w:val="00311A7E"/>
    <w:rsid w:val="00312856"/>
    <w:rsid w:val="003141F8"/>
    <w:rsid w:val="0031518D"/>
    <w:rsid w:val="0031543D"/>
    <w:rsid w:val="00315F2F"/>
    <w:rsid w:val="003162E2"/>
    <w:rsid w:val="00316D12"/>
    <w:rsid w:val="00316D4A"/>
    <w:rsid w:val="0031708D"/>
    <w:rsid w:val="00317663"/>
    <w:rsid w:val="00317EF0"/>
    <w:rsid w:val="003205DA"/>
    <w:rsid w:val="00321233"/>
    <w:rsid w:val="0032143F"/>
    <w:rsid w:val="00322113"/>
    <w:rsid w:val="003225A2"/>
    <w:rsid w:val="00322BF9"/>
    <w:rsid w:val="00324E7A"/>
    <w:rsid w:val="00325769"/>
    <w:rsid w:val="00325B85"/>
    <w:rsid w:val="00326166"/>
    <w:rsid w:val="00326C1A"/>
    <w:rsid w:val="00327619"/>
    <w:rsid w:val="00327C4D"/>
    <w:rsid w:val="00327C80"/>
    <w:rsid w:val="0033074F"/>
    <w:rsid w:val="00330EE0"/>
    <w:rsid w:val="0033104C"/>
    <w:rsid w:val="003310FA"/>
    <w:rsid w:val="0033143D"/>
    <w:rsid w:val="00331D74"/>
    <w:rsid w:val="00331E55"/>
    <w:rsid w:val="00332B0C"/>
    <w:rsid w:val="00333B90"/>
    <w:rsid w:val="00334763"/>
    <w:rsid w:val="00334BBB"/>
    <w:rsid w:val="00335612"/>
    <w:rsid w:val="00335BD2"/>
    <w:rsid w:val="00336042"/>
    <w:rsid w:val="00336954"/>
    <w:rsid w:val="003371C6"/>
    <w:rsid w:val="00340002"/>
    <w:rsid w:val="0034035B"/>
    <w:rsid w:val="00340FC5"/>
    <w:rsid w:val="00341115"/>
    <w:rsid w:val="003421CD"/>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293"/>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027"/>
    <w:rsid w:val="00372A7D"/>
    <w:rsid w:val="003735C8"/>
    <w:rsid w:val="00373E10"/>
    <w:rsid w:val="003740CF"/>
    <w:rsid w:val="0037427C"/>
    <w:rsid w:val="00374392"/>
    <w:rsid w:val="00375036"/>
    <w:rsid w:val="0037548B"/>
    <w:rsid w:val="003760CC"/>
    <w:rsid w:val="0037684F"/>
    <w:rsid w:val="00376950"/>
    <w:rsid w:val="0037722A"/>
    <w:rsid w:val="00377569"/>
    <w:rsid w:val="00380DBA"/>
    <w:rsid w:val="00380EBB"/>
    <w:rsid w:val="003819DC"/>
    <w:rsid w:val="00381AB0"/>
    <w:rsid w:val="00381C0D"/>
    <w:rsid w:val="00381F6C"/>
    <w:rsid w:val="00382B41"/>
    <w:rsid w:val="0038341B"/>
    <w:rsid w:val="003834BA"/>
    <w:rsid w:val="00383638"/>
    <w:rsid w:val="00384193"/>
    <w:rsid w:val="00384E56"/>
    <w:rsid w:val="00384EED"/>
    <w:rsid w:val="00385C59"/>
    <w:rsid w:val="003862C3"/>
    <w:rsid w:val="00386AB7"/>
    <w:rsid w:val="00387985"/>
    <w:rsid w:val="003909AE"/>
    <w:rsid w:val="00390EDA"/>
    <w:rsid w:val="003917E3"/>
    <w:rsid w:val="00391BE3"/>
    <w:rsid w:val="003923AD"/>
    <w:rsid w:val="003929C0"/>
    <w:rsid w:val="003934B4"/>
    <w:rsid w:val="00393AB1"/>
    <w:rsid w:val="00393C91"/>
    <w:rsid w:val="00393FA3"/>
    <w:rsid w:val="0039412B"/>
    <w:rsid w:val="0039451C"/>
    <w:rsid w:val="00394CF5"/>
    <w:rsid w:val="0039545E"/>
    <w:rsid w:val="003955C9"/>
    <w:rsid w:val="0039576D"/>
    <w:rsid w:val="0039604D"/>
    <w:rsid w:val="00396450"/>
    <w:rsid w:val="003A0844"/>
    <w:rsid w:val="003A1D3A"/>
    <w:rsid w:val="003A2E9C"/>
    <w:rsid w:val="003A31BB"/>
    <w:rsid w:val="003A38B6"/>
    <w:rsid w:val="003A3A01"/>
    <w:rsid w:val="003A3B10"/>
    <w:rsid w:val="003A41E4"/>
    <w:rsid w:val="003A475A"/>
    <w:rsid w:val="003A4FE1"/>
    <w:rsid w:val="003A557A"/>
    <w:rsid w:val="003A59DD"/>
    <w:rsid w:val="003A601A"/>
    <w:rsid w:val="003A6544"/>
    <w:rsid w:val="003A6C3D"/>
    <w:rsid w:val="003A6D6C"/>
    <w:rsid w:val="003B1821"/>
    <w:rsid w:val="003B248F"/>
    <w:rsid w:val="003B2704"/>
    <w:rsid w:val="003B2FBA"/>
    <w:rsid w:val="003B3117"/>
    <w:rsid w:val="003B39D2"/>
    <w:rsid w:val="003B4A8A"/>
    <w:rsid w:val="003B4F69"/>
    <w:rsid w:val="003B52A8"/>
    <w:rsid w:val="003B5800"/>
    <w:rsid w:val="003B6D11"/>
    <w:rsid w:val="003B7C7F"/>
    <w:rsid w:val="003C08B9"/>
    <w:rsid w:val="003C0D16"/>
    <w:rsid w:val="003C1312"/>
    <w:rsid w:val="003C3310"/>
    <w:rsid w:val="003C3732"/>
    <w:rsid w:val="003C4C53"/>
    <w:rsid w:val="003C58C0"/>
    <w:rsid w:val="003C6A62"/>
    <w:rsid w:val="003C6D51"/>
    <w:rsid w:val="003C7216"/>
    <w:rsid w:val="003C732C"/>
    <w:rsid w:val="003D0F1F"/>
    <w:rsid w:val="003D17A2"/>
    <w:rsid w:val="003D1A37"/>
    <w:rsid w:val="003D3F2A"/>
    <w:rsid w:val="003D40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5FBC"/>
    <w:rsid w:val="003F69F0"/>
    <w:rsid w:val="003F6A59"/>
    <w:rsid w:val="003F6CC6"/>
    <w:rsid w:val="003F71B7"/>
    <w:rsid w:val="003F7518"/>
    <w:rsid w:val="00401832"/>
    <w:rsid w:val="00401CE5"/>
    <w:rsid w:val="00402B7D"/>
    <w:rsid w:val="00403A4B"/>
    <w:rsid w:val="0040501A"/>
    <w:rsid w:val="00405569"/>
    <w:rsid w:val="00406080"/>
    <w:rsid w:val="0040734E"/>
    <w:rsid w:val="00407776"/>
    <w:rsid w:val="00407AFD"/>
    <w:rsid w:val="00407F9F"/>
    <w:rsid w:val="00412149"/>
    <w:rsid w:val="004122AC"/>
    <w:rsid w:val="004131D9"/>
    <w:rsid w:val="0041390E"/>
    <w:rsid w:val="00414BB3"/>
    <w:rsid w:val="00415963"/>
    <w:rsid w:val="0041669D"/>
    <w:rsid w:val="00416961"/>
    <w:rsid w:val="00416AC5"/>
    <w:rsid w:val="004201F7"/>
    <w:rsid w:val="004204FC"/>
    <w:rsid w:val="00420D53"/>
    <w:rsid w:val="00421DC9"/>
    <w:rsid w:val="00421EAB"/>
    <w:rsid w:val="00423669"/>
    <w:rsid w:val="004245F2"/>
    <w:rsid w:val="00424875"/>
    <w:rsid w:val="004257D6"/>
    <w:rsid w:val="0042735E"/>
    <w:rsid w:val="004307F1"/>
    <w:rsid w:val="00430DA2"/>
    <w:rsid w:val="00432380"/>
    <w:rsid w:val="00432740"/>
    <w:rsid w:val="00432A42"/>
    <w:rsid w:val="00433E63"/>
    <w:rsid w:val="00434BE2"/>
    <w:rsid w:val="004354E9"/>
    <w:rsid w:val="00435C19"/>
    <w:rsid w:val="00435C42"/>
    <w:rsid w:val="00437000"/>
    <w:rsid w:val="00437093"/>
    <w:rsid w:val="00437A99"/>
    <w:rsid w:val="00444983"/>
    <w:rsid w:val="00444E0B"/>
    <w:rsid w:val="00444F8C"/>
    <w:rsid w:val="00445147"/>
    <w:rsid w:val="004453C9"/>
    <w:rsid w:val="00445A1C"/>
    <w:rsid w:val="00446217"/>
    <w:rsid w:val="004462AA"/>
    <w:rsid w:val="0044674B"/>
    <w:rsid w:val="00446771"/>
    <w:rsid w:val="00447C5E"/>
    <w:rsid w:val="00450032"/>
    <w:rsid w:val="0045070B"/>
    <w:rsid w:val="00451C9C"/>
    <w:rsid w:val="00453767"/>
    <w:rsid w:val="00453897"/>
    <w:rsid w:val="00454B84"/>
    <w:rsid w:val="004555BE"/>
    <w:rsid w:val="00455F90"/>
    <w:rsid w:val="004567A8"/>
    <w:rsid w:val="00456EF9"/>
    <w:rsid w:val="00456FB2"/>
    <w:rsid w:val="0045793F"/>
    <w:rsid w:val="0046072B"/>
    <w:rsid w:val="004607BA"/>
    <w:rsid w:val="00460DFE"/>
    <w:rsid w:val="00460E75"/>
    <w:rsid w:val="004619ED"/>
    <w:rsid w:val="004627CB"/>
    <w:rsid w:val="004649D6"/>
    <w:rsid w:val="004667D7"/>
    <w:rsid w:val="00466B68"/>
    <w:rsid w:val="00467069"/>
    <w:rsid w:val="0046764C"/>
    <w:rsid w:val="004678D4"/>
    <w:rsid w:val="00467BE8"/>
    <w:rsid w:val="0047197D"/>
    <w:rsid w:val="00471C06"/>
    <w:rsid w:val="00471D9F"/>
    <w:rsid w:val="00471DD0"/>
    <w:rsid w:val="0047208B"/>
    <w:rsid w:val="00472352"/>
    <w:rsid w:val="004727D7"/>
    <w:rsid w:val="004736B9"/>
    <w:rsid w:val="00473B6E"/>
    <w:rsid w:val="00473C74"/>
    <w:rsid w:val="0047550E"/>
    <w:rsid w:val="00475FA8"/>
    <w:rsid w:val="004761B3"/>
    <w:rsid w:val="00476C4B"/>
    <w:rsid w:val="0047739E"/>
    <w:rsid w:val="00482059"/>
    <w:rsid w:val="004822A4"/>
    <w:rsid w:val="004833FD"/>
    <w:rsid w:val="00483855"/>
    <w:rsid w:val="00483D3E"/>
    <w:rsid w:val="00483ED7"/>
    <w:rsid w:val="00484962"/>
    <w:rsid w:val="00484A65"/>
    <w:rsid w:val="0048584E"/>
    <w:rsid w:val="004865D5"/>
    <w:rsid w:val="00486D5B"/>
    <w:rsid w:val="00487123"/>
    <w:rsid w:val="0048781C"/>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0CF0"/>
    <w:rsid w:val="004B27F2"/>
    <w:rsid w:val="004B2B5D"/>
    <w:rsid w:val="004B3891"/>
    <w:rsid w:val="004B3D21"/>
    <w:rsid w:val="004B4C38"/>
    <w:rsid w:val="004B5426"/>
    <w:rsid w:val="004B5622"/>
    <w:rsid w:val="004B5839"/>
    <w:rsid w:val="004B5A21"/>
    <w:rsid w:val="004B6A0E"/>
    <w:rsid w:val="004B6CDB"/>
    <w:rsid w:val="004B6E27"/>
    <w:rsid w:val="004B73E3"/>
    <w:rsid w:val="004C0378"/>
    <w:rsid w:val="004C05A8"/>
    <w:rsid w:val="004C12F0"/>
    <w:rsid w:val="004C13B5"/>
    <w:rsid w:val="004C3F67"/>
    <w:rsid w:val="004C4FA4"/>
    <w:rsid w:val="004C52CC"/>
    <w:rsid w:val="004C5480"/>
    <w:rsid w:val="004C5649"/>
    <w:rsid w:val="004C5B7A"/>
    <w:rsid w:val="004C660D"/>
    <w:rsid w:val="004C687C"/>
    <w:rsid w:val="004C702B"/>
    <w:rsid w:val="004C7705"/>
    <w:rsid w:val="004D0597"/>
    <w:rsid w:val="004D07C9"/>
    <w:rsid w:val="004D14E6"/>
    <w:rsid w:val="004D1F98"/>
    <w:rsid w:val="004D221A"/>
    <w:rsid w:val="004D244F"/>
    <w:rsid w:val="004D45C9"/>
    <w:rsid w:val="004D4C71"/>
    <w:rsid w:val="004D5606"/>
    <w:rsid w:val="004D57F1"/>
    <w:rsid w:val="004D6157"/>
    <w:rsid w:val="004D679B"/>
    <w:rsid w:val="004D73A3"/>
    <w:rsid w:val="004E0214"/>
    <w:rsid w:val="004E0D65"/>
    <w:rsid w:val="004E118E"/>
    <w:rsid w:val="004E1D68"/>
    <w:rsid w:val="004E22D6"/>
    <w:rsid w:val="004E338D"/>
    <w:rsid w:val="004E33D2"/>
    <w:rsid w:val="004E5577"/>
    <w:rsid w:val="004E685B"/>
    <w:rsid w:val="004E6920"/>
    <w:rsid w:val="004E712D"/>
    <w:rsid w:val="004E7EAF"/>
    <w:rsid w:val="004F0D89"/>
    <w:rsid w:val="004F113B"/>
    <w:rsid w:val="004F1F5D"/>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7B8"/>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A4D"/>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49B"/>
    <w:rsid w:val="005528D7"/>
    <w:rsid w:val="00552D60"/>
    <w:rsid w:val="00553B83"/>
    <w:rsid w:val="005542D7"/>
    <w:rsid w:val="00554361"/>
    <w:rsid w:val="005546C7"/>
    <w:rsid w:val="00555282"/>
    <w:rsid w:val="005554DB"/>
    <w:rsid w:val="00556DED"/>
    <w:rsid w:val="005573A5"/>
    <w:rsid w:val="00557879"/>
    <w:rsid w:val="00557C6C"/>
    <w:rsid w:val="005602B5"/>
    <w:rsid w:val="005609CE"/>
    <w:rsid w:val="0056153F"/>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5448"/>
    <w:rsid w:val="005865D8"/>
    <w:rsid w:val="00586B75"/>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410F"/>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802"/>
    <w:rsid w:val="005B79EA"/>
    <w:rsid w:val="005C0B1C"/>
    <w:rsid w:val="005C225E"/>
    <w:rsid w:val="005C25B7"/>
    <w:rsid w:val="005C268E"/>
    <w:rsid w:val="005C3ADB"/>
    <w:rsid w:val="005C3EA0"/>
    <w:rsid w:val="005C4084"/>
    <w:rsid w:val="005C7656"/>
    <w:rsid w:val="005C7ADC"/>
    <w:rsid w:val="005D0520"/>
    <w:rsid w:val="005D1877"/>
    <w:rsid w:val="005D1DAC"/>
    <w:rsid w:val="005D2618"/>
    <w:rsid w:val="005D2E91"/>
    <w:rsid w:val="005D38FB"/>
    <w:rsid w:val="005D4640"/>
    <w:rsid w:val="005D4C90"/>
    <w:rsid w:val="005D5A2E"/>
    <w:rsid w:val="005D5EE8"/>
    <w:rsid w:val="005D5F7C"/>
    <w:rsid w:val="005D7283"/>
    <w:rsid w:val="005D7DC3"/>
    <w:rsid w:val="005E0079"/>
    <w:rsid w:val="005E01EC"/>
    <w:rsid w:val="005E066C"/>
    <w:rsid w:val="005E187A"/>
    <w:rsid w:val="005E2409"/>
    <w:rsid w:val="005E2C44"/>
    <w:rsid w:val="005E300B"/>
    <w:rsid w:val="005E3280"/>
    <w:rsid w:val="005E4399"/>
    <w:rsid w:val="005E5A4E"/>
    <w:rsid w:val="005E63BA"/>
    <w:rsid w:val="005E64D8"/>
    <w:rsid w:val="005F0E08"/>
    <w:rsid w:val="005F10BE"/>
    <w:rsid w:val="005F1896"/>
    <w:rsid w:val="005F1E5C"/>
    <w:rsid w:val="005F251E"/>
    <w:rsid w:val="005F3258"/>
    <w:rsid w:val="005F32D0"/>
    <w:rsid w:val="005F3DE6"/>
    <w:rsid w:val="005F48CD"/>
    <w:rsid w:val="005F7962"/>
    <w:rsid w:val="00600AE6"/>
    <w:rsid w:val="00600BB7"/>
    <w:rsid w:val="00600E5D"/>
    <w:rsid w:val="006012B9"/>
    <w:rsid w:val="00602041"/>
    <w:rsid w:val="00602547"/>
    <w:rsid w:val="00604258"/>
    <w:rsid w:val="00605057"/>
    <w:rsid w:val="006050F1"/>
    <w:rsid w:val="00606F23"/>
    <w:rsid w:val="00606F7E"/>
    <w:rsid w:val="00607113"/>
    <w:rsid w:val="0060743C"/>
    <w:rsid w:val="006079DE"/>
    <w:rsid w:val="00610758"/>
    <w:rsid w:val="0061083C"/>
    <w:rsid w:val="0061138D"/>
    <w:rsid w:val="006117C2"/>
    <w:rsid w:val="00611D7A"/>
    <w:rsid w:val="00612F84"/>
    <w:rsid w:val="00613BF9"/>
    <w:rsid w:val="00613D90"/>
    <w:rsid w:val="00615149"/>
    <w:rsid w:val="006158E7"/>
    <w:rsid w:val="00615C80"/>
    <w:rsid w:val="00615EEE"/>
    <w:rsid w:val="00620B0F"/>
    <w:rsid w:val="00621D26"/>
    <w:rsid w:val="00622936"/>
    <w:rsid w:val="00623FA7"/>
    <w:rsid w:val="00624331"/>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35EC2"/>
    <w:rsid w:val="00636D24"/>
    <w:rsid w:val="006407A8"/>
    <w:rsid w:val="00641134"/>
    <w:rsid w:val="006418C7"/>
    <w:rsid w:val="006429F8"/>
    <w:rsid w:val="006438A5"/>
    <w:rsid w:val="006439F7"/>
    <w:rsid w:val="00643D70"/>
    <w:rsid w:val="00643FDE"/>
    <w:rsid w:val="0064476B"/>
    <w:rsid w:val="00644C41"/>
    <w:rsid w:val="006450FA"/>
    <w:rsid w:val="00646458"/>
    <w:rsid w:val="0064645B"/>
    <w:rsid w:val="00647E1E"/>
    <w:rsid w:val="00650229"/>
    <w:rsid w:val="006505B2"/>
    <w:rsid w:val="006508B3"/>
    <w:rsid w:val="0065255F"/>
    <w:rsid w:val="00652E41"/>
    <w:rsid w:val="00653307"/>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5A43"/>
    <w:rsid w:val="006765FF"/>
    <w:rsid w:val="00676B5B"/>
    <w:rsid w:val="0067727C"/>
    <w:rsid w:val="00680B70"/>
    <w:rsid w:val="00681497"/>
    <w:rsid w:val="00681CCB"/>
    <w:rsid w:val="00683590"/>
    <w:rsid w:val="00683A98"/>
    <w:rsid w:val="0068422A"/>
    <w:rsid w:val="006846E4"/>
    <w:rsid w:val="00684C1F"/>
    <w:rsid w:val="006853A9"/>
    <w:rsid w:val="00685676"/>
    <w:rsid w:val="00685CB5"/>
    <w:rsid w:val="00686C9B"/>
    <w:rsid w:val="0068764D"/>
    <w:rsid w:val="006906C2"/>
    <w:rsid w:val="00690D77"/>
    <w:rsid w:val="00692207"/>
    <w:rsid w:val="00692A7A"/>
    <w:rsid w:val="006934FC"/>
    <w:rsid w:val="00693A52"/>
    <w:rsid w:val="00693F56"/>
    <w:rsid w:val="00694C3A"/>
    <w:rsid w:val="00694F02"/>
    <w:rsid w:val="00695B02"/>
    <w:rsid w:val="00696285"/>
    <w:rsid w:val="00696719"/>
    <w:rsid w:val="006A0DED"/>
    <w:rsid w:val="006A18B9"/>
    <w:rsid w:val="006A34F4"/>
    <w:rsid w:val="006A3B64"/>
    <w:rsid w:val="006A443D"/>
    <w:rsid w:val="006A47BA"/>
    <w:rsid w:val="006A4BC4"/>
    <w:rsid w:val="006A664F"/>
    <w:rsid w:val="006A6838"/>
    <w:rsid w:val="006A6996"/>
    <w:rsid w:val="006A6C31"/>
    <w:rsid w:val="006A77EA"/>
    <w:rsid w:val="006B007A"/>
    <w:rsid w:val="006B178C"/>
    <w:rsid w:val="006B188C"/>
    <w:rsid w:val="006B1CA7"/>
    <w:rsid w:val="006B2F6F"/>
    <w:rsid w:val="006B4939"/>
    <w:rsid w:val="006B497A"/>
    <w:rsid w:val="006B4EF4"/>
    <w:rsid w:val="006B5246"/>
    <w:rsid w:val="006B6503"/>
    <w:rsid w:val="006C09F2"/>
    <w:rsid w:val="006C0EE6"/>
    <w:rsid w:val="006C2487"/>
    <w:rsid w:val="006C2B1F"/>
    <w:rsid w:val="006C366D"/>
    <w:rsid w:val="006C3A2B"/>
    <w:rsid w:val="006C3B80"/>
    <w:rsid w:val="006C3E60"/>
    <w:rsid w:val="006C7196"/>
    <w:rsid w:val="006C73D1"/>
    <w:rsid w:val="006C76A0"/>
    <w:rsid w:val="006D0082"/>
    <w:rsid w:val="006D059C"/>
    <w:rsid w:val="006D0D08"/>
    <w:rsid w:val="006D1D9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5D8E"/>
    <w:rsid w:val="006E68B8"/>
    <w:rsid w:val="006E7492"/>
    <w:rsid w:val="006F1D76"/>
    <w:rsid w:val="006F2D17"/>
    <w:rsid w:val="006F3BB7"/>
    <w:rsid w:val="006F475C"/>
    <w:rsid w:val="006F47E4"/>
    <w:rsid w:val="006F495F"/>
    <w:rsid w:val="006F4DAF"/>
    <w:rsid w:val="006F6366"/>
    <w:rsid w:val="006F6858"/>
    <w:rsid w:val="006F6E43"/>
    <w:rsid w:val="006F6EDB"/>
    <w:rsid w:val="006F6F67"/>
    <w:rsid w:val="006F736D"/>
    <w:rsid w:val="006F7573"/>
    <w:rsid w:val="006F77CF"/>
    <w:rsid w:val="006F7ADA"/>
    <w:rsid w:val="006F7FAB"/>
    <w:rsid w:val="00700BE2"/>
    <w:rsid w:val="007014BC"/>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452"/>
    <w:rsid w:val="007156C4"/>
    <w:rsid w:val="007162E1"/>
    <w:rsid w:val="007170D3"/>
    <w:rsid w:val="007174EE"/>
    <w:rsid w:val="00717748"/>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46F6"/>
    <w:rsid w:val="007459A5"/>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54A67"/>
    <w:rsid w:val="00761AD4"/>
    <w:rsid w:val="007625C2"/>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3725"/>
    <w:rsid w:val="007842DF"/>
    <w:rsid w:val="00785360"/>
    <w:rsid w:val="0078572C"/>
    <w:rsid w:val="00785739"/>
    <w:rsid w:val="00786556"/>
    <w:rsid w:val="00786A7D"/>
    <w:rsid w:val="007900A2"/>
    <w:rsid w:val="0079143F"/>
    <w:rsid w:val="007922F8"/>
    <w:rsid w:val="00792CD6"/>
    <w:rsid w:val="007931BA"/>
    <w:rsid w:val="00793961"/>
    <w:rsid w:val="00793E43"/>
    <w:rsid w:val="0079442D"/>
    <w:rsid w:val="00794441"/>
    <w:rsid w:val="00795E88"/>
    <w:rsid w:val="00796155"/>
    <w:rsid w:val="00796522"/>
    <w:rsid w:val="0079676C"/>
    <w:rsid w:val="00797D98"/>
    <w:rsid w:val="007A26B4"/>
    <w:rsid w:val="007A297A"/>
    <w:rsid w:val="007A4999"/>
    <w:rsid w:val="007A4CD1"/>
    <w:rsid w:val="007A586E"/>
    <w:rsid w:val="007A5987"/>
    <w:rsid w:val="007A76A0"/>
    <w:rsid w:val="007A7DEF"/>
    <w:rsid w:val="007B1D70"/>
    <w:rsid w:val="007B25AA"/>
    <w:rsid w:val="007B3040"/>
    <w:rsid w:val="007B446A"/>
    <w:rsid w:val="007B4DDA"/>
    <w:rsid w:val="007B4E64"/>
    <w:rsid w:val="007B512A"/>
    <w:rsid w:val="007B5967"/>
    <w:rsid w:val="007B6045"/>
    <w:rsid w:val="007B6720"/>
    <w:rsid w:val="007B744C"/>
    <w:rsid w:val="007B74F1"/>
    <w:rsid w:val="007B767D"/>
    <w:rsid w:val="007C1493"/>
    <w:rsid w:val="007C1ABF"/>
    <w:rsid w:val="007C21C1"/>
    <w:rsid w:val="007C28BF"/>
    <w:rsid w:val="007C31E4"/>
    <w:rsid w:val="007C377C"/>
    <w:rsid w:val="007C382E"/>
    <w:rsid w:val="007C3D26"/>
    <w:rsid w:val="007C3D41"/>
    <w:rsid w:val="007C4D88"/>
    <w:rsid w:val="007C4F48"/>
    <w:rsid w:val="007C50C2"/>
    <w:rsid w:val="007C6B55"/>
    <w:rsid w:val="007C7422"/>
    <w:rsid w:val="007D004B"/>
    <w:rsid w:val="007D10FB"/>
    <w:rsid w:val="007D1267"/>
    <w:rsid w:val="007D1573"/>
    <w:rsid w:val="007D180C"/>
    <w:rsid w:val="007D1F62"/>
    <w:rsid w:val="007D36F1"/>
    <w:rsid w:val="007D4827"/>
    <w:rsid w:val="007D49C0"/>
    <w:rsid w:val="007D54F5"/>
    <w:rsid w:val="007D5D6F"/>
    <w:rsid w:val="007D6BB2"/>
    <w:rsid w:val="007D7072"/>
    <w:rsid w:val="007E06D6"/>
    <w:rsid w:val="007E2488"/>
    <w:rsid w:val="007E3395"/>
    <w:rsid w:val="007E3B8F"/>
    <w:rsid w:val="007E42CE"/>
    <w:rsid w:val="007E5498"/>
    <w:rsid w:val="007E6913"/>
    <w:rsid w:val="007E6DBA"/>
    <w:rsid w:val="007E7FB5"/>
    <w:rsid w:val="007E7FB6"/>
    <w:rsid w:val="007F0E6B"/>
    <w:rsid w:val="007F11E8"/>
    <w:rsid w:val="007F12FC"/>
    <w:rsid w:val="007F1757"/>
    <w:rsid w:val="007F1803"/>
    <w:rsid w:val="007F2759"/>
    <w:rsid w:val="007F423E"/>
    <w:rsid w:val="007F4C64"/>
    <w:rsid w:val="007F4E74"/>
    <w:rsid w:val="007F749D"/>
    <w:rsid w:val="007F750E"/>
    <w:rsid w:val="007F7A8D"/>
    <w:rsid w:val="007F7ACC"/>
    <w:rsid w:val="00800DC6"/>
    <w:rsid w:val="00801AE7"/>
    <w:rsid w:val="00801B02"/>
    <w:rsid w:val="00802EB9"/>
    <w:rsid w:val="00804A7D"/>
    <w:rsid w:val="0080603C"/>
    <w:rsid w:val="00807E69"/>
    <w:rsid w:val="00810766"/>
    <w:rsid w:val="00811EB2"/>
    <w:rsid w:val="00811FD1"/>
    <w:rsid w:val="00812F1C"/>
    <w:rsid w:val="00813407"/>
    <w:rsid w:val="0081387D"/>
    <w:rsid w:val="00814156"/>
    <w:rsid w:val="008172C7"/>
    <w:rsid w:val="00822F1A"/>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520"/>
    <w:rsid w:val="00841957"/>
    <w:rsid w:val="008420A0"/>
    <w:rsid w:val="008421D3"/>
    <w:rsid w:val="00842F5B"/>
    <w:rsid w:val="00843B67"/>
    <w:rsid w:val="0084422A"/>
    <w:rsid w:val="00844600"/>
    <w:rsid w:val="00847222"/>
    <w:rsid w:val="00847343"/>
    <w:rsid w:val="00847DC1"/>
    <w:rsid w:val="00850575"/>
    <w:rsid w:val="00851729"/>
    <w:rsid w:val="008525BE"/>
    <w:rsid w:val="008529B5"/>
    <w:rsid w:val="008537FC"/>
    <w:rsid w:val="00853948"/>
    <w:rsid w:val="00853CCE"/>
    <w:rsid w:val="00855B68"/>
    <w:rsid w:val="00855D68"/>
    <w:rsid w:val="0085631C"/>
    <w:rsid w:val="0085641C"/>
    <w:rsid w:val="0085704E"/>
    <w:rsid w:val="00857558"/>
    <w:rsid w:val="0086138A"/>
    <w:rsid w:val="00861AEE"/>
    <w:rsid w:val="00862005"/>
    <w:rsid w:val="00862CFB"/>
    <w:rsid w:val="008643E9"/>
    <w:rsid w:val="00864971"/>
    <w:rsid w:val="00866805"/>
    <w:rsid w:val="00867572"/>
    <w:rsid w:val="0086790E"/>
    <w:rsid w:val="00867E72"/>
    <w:rsid w:val="00871775"/>
    <w:rsid w:val="00871780"/>
    <w:rsid w:val="00871FBC"/>
    <w:rsid w:val="00872C69"/>
    <w:rsid w:val="00873AA0"/>
    <w:rsid w:val="00874105"/>
    <w:rsid w:val="00874E26"/>
    <w:rsid w:val="00876509"/>
    <w:rsid w:val="00876950"/>
    <w:rsid w:val="00876E09"/>
    <w:rsid w:val="008773FF"/>
    <w:rsid w:val="0088096A"/>
    <w:rsid w:val="008809A6"/>
    <w:rsid w:val="00881751"/>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97DA2"/>
    <w:rsid w:val="008A0411"/>
    <w:rsid w:val="008A07B6"/>
    <w:rsid w:val="008A1CC0"/>
    <w:rsid w:val="008A2AEE"/>
    <w:rsid w:val="008A2F63"/>
    <w:rsid w:val="008A3555"/>
    <w:rsid w:val="008A4B74"/>
    <w:rsid w:val="008A503B"/>
    <w:rsid w:val="008A52FF"/>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4AE"/>
    <w:rsid w:val="008B751B"/>
    <w:rsid w:val="008C0CFF"/>
    <w:rsid w:val="008C187C"/>
    <w:rsid w:val="008C1998"/>
    <w:rsid w:val="008C1E98"/>
    <w:rsid w:val="008C2871"/>
    <w:rsid w:val="008C320D"/>
    <w:rsid w:val="008C45CA"/>
    <w:rsid w:val="008C4FF4"/>
    <w:rsid w:val="008C53F3"/>
    <w:rsid w:val="008C612B"/>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0FA4"/>
    <w:rsid w:val="009029D6"/>
    <w:rsid w:val="00902CF9"/>
    <w:rsid w:val="009031F0"/>
    <w:rsid w:val="009032D3"/>
    <w:rsid w:val="009035C5"/>
    <w:rsid w:val="00904758"/>
    <w:rsid w:val="009051C8"/>
    <w:rsid w:val="00905409"/>
    <w:rsid w:val="00905879"/>
    <w:rsid w:val="00905B1B"/>
    <w:rsid w:val="00905B7E"/>
    <w:rsid w:val="0090710A"/>
    <w:rsid w:val="009078C9"/>
    <w:rsid w:val="00910004"/>
    <w:rsid w:val="009117F7"/>
    <w:rsid w:val="009118A8"/>
    <w:rsid w:val="00912C43"/>
    <w:rsid w:val="00912F93"/>
    <w:rsid w:val="00914176"/>
    <w:rsid w:val="00916611"/>
    <w:rsid w:val="009173E2"/>
    <w:rsid w:val="0091792E"/>
    <w:rsid w:val="00917EC9"/>
    <w:rsid w:val="00917F92"/>
    <w:rsid w:val="0092003E"/>
    <w:rsid w:val="0092068F"/>
    <w:rsid w:val="00920974"/>
    <w:rsid w:val="00921CBD"/>
    <w:rsid w:val="00921F93"/>
    <w:rsid w:val="009222D0"/>
    <w:rsid w:val="00922D7C"/>
    <w:rsid w:val="009239BB"/>
    <w:rsid w:val="00923E0E"/>
    <w:rsid w:val="00924B93"/>
    <w:rsid w:val="0092516E"/>
    <w:rsid w:val="00926114"/>
    <w:rsid w:val="00926BF6"/>
    <w:rsid w:val="00927857"/>
    <w:rsid w:val="00930994"/>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5AA"/>
    <w:rsid w:val="00951CDA"/>
    <w:rsid w:val="00951D25"/>
    <w:rsid w:val="00952DFC"/>
    <w:rsid w:val="00952EA5"/>
    <w:rsid w:val="009532B9"/>
    <w:rsid w:val="009539A8"/>
    <w:rsid w:val="0095464A"/>
    <w:rsid w:val="00954A16"/>
    <w:rsid w:val="00955911"/>
    <w:rsid w:val="00955C83"/>
    <w:rsid w:val="00955EC7"/>
    <w:rsid w:val="009568A4"/>
    <w:rsid w:val="009568A6"/>
    <w:rsid w:val="00956F3A"/>
    <w:rsid w:val="009576DD"/>
    <w:rsid w:val="00957800"/>
    <w:rsid w:val="009600AC"/>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43F"/>
    <w:rsid w:val="0097454C"/>
    <w:rsid w:val="00974677"/>
    <w:rsid w:val="00974794"/>
    <w:rsid w:val="009749F3"/>
    <w:rsid w:val="00974B56"/>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5FD2"/>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A7E5E"/>
    <w:rsid w:val="009B235D"/>
    <w:rsid w:val="009B25AB"/>
    <w:rsid w:val="009B2924"/>
    <w:rsid w:val="009B2BFE"/>
    <w:rsid w:val="009B30AB"/>
    <w:rsid w:val="009B3419"/>
    <w:rsid w:val="009B350B"/>
    <w:rsid w:val="009B3D4D"/>
    <w:rsid w:val="009B3D69"/>
    <w:rsid w:val="009B4276"/>
    <w:rsid w:val="009B5128"/>
    <w:rsid w:val="009B6FA1"/>
    <w:rsid w:val="009C086D"/>
    <w:rsid w:val="009C2D81"/>
    <w:rsid w:val="009C3424"/>
    <w:rsid w:val="009C387A"/>
    <w:rsid w:val="009C3C1E"/>
    <w:rsid w:val="009C3F6D"/>
    <w:rsid w:val="009C4FD9"/>
    <w:rsid w:val="009C525B"/>
    <w:rsid w:val="009C58B3"/>
    <w:rsid w:val="009C5D0A"/>
    <w:rsid w:val="009C5FA0"/>
    <w:rsid w:val="009C76BC"/>
    <w:rsid w:val="009D0574"/>
    <w:rsid w:val="009D0CD5"/>
    <w:rsid w:val="009D119A"/>
    <w:rsid w:val="009D3199"/>
    <w:rsid w:val="009D4386"/>
    <w:rsid w:val="009D45FA"/>
    <w:rsid w:val="009D5BEE"/>
    <w:rsid w:val="009D63F9"/>
    <w:rsid w:val="009D69DE"/>
    <w:rsid w:val="009D7893"/>
    <w:rsid w:val="009E0672"/>
    <w:rsid w:val="009E0D45"/>
    <w:rsid w:val="009E15D3"/>
    <w:rsid w:val="009E1821"/>
    <w:rsid w:val="009E199D"/>
    <w:rsid w:val="009E2618"/>
    <w:rsid w:val="009E2A13"/>
    <w:rsid w:val="009E337B"/>
    <w:rsid w:val="009E377D"/>
    <w:rsid w:val="009E3B3D"/>
    <w:rsid w:val="009E40F2"/>
    <w:rsid w:val="009E43D8"/>
    <w:rsid w:val="009E5207"/>
    <w:rsid w:val="009E6BC6"/>
    <w:rsid w:val="009E6DC2"/>
    <w:rsid w:val="009E7377"/>
    <w:rsid w:val="009E79AF"/>
    <w:rsid w:val="009F1220"/>
    <w:rsid w:val="009F172B"/>
    <w:rsid w:val="009F2D17"/>
    <w:rsid w:val="009F3014"/>
    <w:rsid w:val="009F458D"/>
    <w:rsid w:val="009F4C95"/>
    <w:rsid w:val="009F5C3D"/>
    <w:rsid w:val="009F6450"/>
    <w:rsid w:val="009F64E2"/>
    <w:rsid w:val="009F7F5A"/>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313"/>
    <w:rsid w:val="00A14B71"/>
    <w:rsid w:val="00A14DA5"/>
    <w:rsid w:val="00A15393"/>
    <w:rsid w:val="00A16333"/>
    <w:rsid w:val="00A16A4C"/>
    <w:rsid w:val="00A21B43"/>
    <w:rsid w:val="00A21FB9"/>
    <w:rsid w:val="00A22E52"/>
    <w:rsid w:val="00A243EE"/>
    <w:rsid w:val="00A26303"/>
    <w:rsid w:val="00A2699F"/>
    <w:rsid w:val="00A26A1E"/>
    <w:rsid w:val="00A26DE2"/>
    <w:rsid w:val="00A270E0"/>
    <w:rsid w:val="00A27594"/>
    <w:rsid w:val="00A2785C"/>
    <w:rsid w:val="00A27D5A"/>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916"/>
    <w:rsid w:val="00A47E70"/>
    <w:rsid w:val="00A507A1"/>
    <w:rsid w:val="00A516F5"/>
    <w:rsid w:val="00A53213"/>
    <w:rsid w:val="00A53AA8"/>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83C"/>
    <w:rsid w:val="00A66938"/>
    <w:rsid w:val="00A670AB"/>
    <w:rsid w:val="00A671CE"/>
    <w:rsid w:val="00A677DD"/>
    <w:rsid w:val="00A7034E"/>
    <w:rsid w:val="00A71AE9"/>
    <w:rsid w:val="00A71C49"/>
    <w:rsid w:val="00A71FE2"/>
    <w:rsid w:val="00A7250A"/>
    <w:rsid w:val="00A725DB"/>
    <w:rsid w:val="00A72AAE"/>
    <w:rsid w:val="00A72CFD"/>
    <w:rsid w:val="00A72DE1"/>
    <w:rsid w:val="00A730E8"/>
    <w:rsid w:val="00A73BFE"/>
    <w:rsid w:val="00A740DE"/>
    <w:rsid w:val="00A7551F"/>
    <w:rsid w:val="00A7613D"/>
    <w:rsid w:val="00A761CF"/>
    <w:rsid w:val="00A766B8"/>
    <w:rsid w:val="00A76980"/>
    <w:rsid w:val="00A77EBC"/>
    <w:rsid w:val="00A81C95"/>
    <w:rsid w:val="00A8205B"/>
    <w:rsid w:val="00A8255B"/>
    <w:rsid w:val="00A82733"/>
    <w:rsid w:val="00A83254"/>
    <w:rsid w:val="00A833C6"/>
    <w:rsid w:val="00A83501"/>
    <w:rsid w:val="00A83E7D"/>
    <w:rsid w:val="00A83ED4"/>
    <w:rsid w:val="00A855D6"/>
    <w:rsid w:val="00A863EE"/>
    <w:rsid w:val="00A866B0"/>
    <w:rsid w:val="00A86805"/>
    <w:rsid w:val="00A86B72"/>
    <w:rsid w:val="00A86C79"/>
    <w:rsid w:val="00A877DD"/>
    <w:rsid w:val="00A879FD"/>
    <w:rsid w:val="00A928E5"/>
    <w:rsid w:val="00A92A37"/>
    <w:rsid w:val="00A934D0"/>
    <w:rsid w:val="00A942BA"/>
    <w:rsid w:val="00A94392"/>
    <w:rsid w:val="00A94E18"/>
    <w:rsid w:val="00A95754"/>
    <w:rsid w:val="00A96371"/>
    <w:rsid w:val="00A9721B"/>
    <w:rsid w:val="00A97330"/>
    <w:rsid w:val="00A97ACC"/>
    <w:rsid w:val="00AA024D"/>
    <w:rsid w:val="00AA1358"/>
    <w:rsid w:val="00AA1C74"/>
    <w:rsid w:val="00AA1E75"/>
    <w:rsid w:val="00AA2860"/>
    <w:rsid w:val="00AA3A7F"/>
    <w:rsid w:val="00AA4C5E"/>
    <w:rsid w:val="00AA623E"/>
    <w:rsid w:val="00AA6730"/>
    <w:rsid w:val="00AA6A95"/>
    <w:rsid w:val="00AA6B8E"/>
    <w:rsid w:val="00AA729E"/>
    <w:rsid w:val="00AA73DA"/>
    <w:rsid w:val="00AA741A"/>
    <w:rsid w:val="00AA7DFA"/>
    <w:rsid w:val="00AB057B"/>
    <w:rsid w:val="00AB1D36"/>
    <w:rsid w:val="00AB2179"/>
    <w:rsid w:val="00AB2313"/>
    <w:rsid w:val="00AB3629"/>
    <w:rsid w:val="00AB37CE"/>
    <w:rsid w:val="00AB4399"/>
    <w:rsid w:val="00AB4891"/>
    <w:rsid w:val="00AB502E"/>
    <w:rsid w:val="00AC05D8"/>
    <w:rsid w:val="00AC179F"/>
    <w:rsid w:val="00AC193E"/>
    <w:rsid w:val="00AC2B26"/>
    <w:rsid w:val="00AC2C34"/>
    <w:rsid w:val="00AC32AC"/>
    <w:rsid w:val="00AC4067"/>
    <w:rsid w:val="00AC430F"/>
    <w:rsid w:val="00AC4535"/>
    <w:rsid w:val="00AC4E86"/>
    <w:rsid w:val="00AC5454"/>
    <w:rsid w:val="00AC6137"/>
    <w:rsid w:val="00AC6156"/>
    <w:rsid w:val="00AC6556"/>
    <w:rsid w:val="00AD039B"/>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5D3A"/>
    <w:rsid w:val="00AE6F49"/>
    <w:rsid w:val="00AE7EA7"/>
    <w:rsid w:val="00AF0536"/>
    <w:rsid w:val="00AF1890"/>
    <w:rsid w:val="00AF1ADD"/>
    <w:rsid w:val="00AF1F23"/>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48F8"/>
    <w:rsid w:val="00B05534"/>
    <w:rsid w:val="00B05B35"/>
    <w:rsid w:val="00B0670D"/>
    <w:rsid w:val="00B06C6A"/>
    <w:rsid w:val="00B075E1"/>
    <w:rsid w:val="00B077AB"/>
    <w:rsid w:val="00B07ABB"/>
    <w:rsid w:val="00B07D8B"/>
    <w:rsid w:val="00B07FFB"/>
    <w:rsid w:val="00B105D1"/>
    <w:rsid w:val="00B11128"/>
    <w:rsid w:val="00B1158E"/>
    <w:rsid w:val="00B12191"/>
    <w:rsid w:val="00B13226"/>
    <w:rsid w:val="00B134CB"/>
    <w:rsid w:val="00B137BA"/>
    <w:rsid w:val="00B13CBD"/>
    <w:rsid w:val="00B13D06"/>
    <w:rsid w:val="00B140DB"/>
    <w:rsid w:val="00B14B62"/>
    <w:rsid w:val="00B15481"/>
    <w:rsid w:val="00B15ABB"/>
    <w:rsid w:val="00B15B9E"/>
    <w:rsid w:val="00B16A7A"/>
    <w:rsid w:val="00B16FD7"/>
    <w:rsid w:val="00B17456"/>
    <w:rsid w:val="00B174FB"/>
    <w:rsid w:val="00B178FE"/>
    <w:rsid w:val="00B17FD1"/>
    <w:rsid w:val="00B20373"/>
    <w:rsid w:val="00B204BE"/>
    <w:rsid w:val="00B20953"/>
    <w:rsid w:val="00B21279"/>
    <w:rsid w:val="00B21E5B"/>
    <w:rsid w:val="00B221D5"/>
    <w:rsid w:val="00B22560"/>
    <w:rsid w:val="00B2333A"/>
    <w:rsid w:val="00B235F4"/>
    <w:rsid w:val="00B252FB"/>
    <w:rsid w:val="00B26195"/>
    <w:rsid w:val="00B26D8E"/>
    <w:rsid w:val="00B27C5B"/>
    <w:rsid w:val="00B27C79"/>
    <w:rsid w:val="00B27F94"/>
    <w:rsid w:val="00B30825"/>
    <w:rsid w:val="00B30D09"/>
    <w:rsid w:val="00B31D02"/>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6BC1"/>
    <w:rsid w:val="00B47C0A"/>
    <w:rsid w:val="00B47E95"/>
    <w:rsid w:val="00B50132"/>
    <w:rsid w:val="00B50621"/>
    <w:rsid w:val="00B50707"/>
    <w:rsid w:val="00B51C50"/>
    <w:rsid w:val="00B52B4D"/>
    <w:rsid w:val="00B52D23"/>
    <w:rsid w:val="00B53817"/>
    <w:rsid w:val="00B53942"/>
    <w:rsid w:val="00B53C33"/>
    <w:rsid w:val="00B5411C"/>
    <w:rsid w:val="00B55129"/>
    <w:rsid w:val="00B557B2"/>
    <w:rsid w:val="00B557CE"/>
    <w:rsid w:val="00B55A8D"/>
    <w:rsid w:val="00B55E48"/>
    <w:rsid w:val="00B56CB2"/>
    <w:rsid w:val="00B6023C"/>
    <w:rsid w:val="00B614F8"/>
    <w:rsid w:val="00B619BE"/>
    <w:rsid w:val="00B61D37"/>
    <w:rsid w:val="00B61FEB"/>
    <w:rsid w:val="00B625C5"/>
    <w:rsid w:val="00B64038"/>
    <w:rsid w:val="00B642D5"/>
    <w:rsid w:val="00B64CC3"/>
    <w:rsid w:val="00B65A9D"/>
    <w:rsid w:val="00B65EF1"/>
    <w:rsid w:val="00B667C5"/>
    <w:rsid w:val="00B67E51"/>
    <w:rsid w:val="00B67FC0"/>
    <w:rsid w:val="00B704CB"/>
    <w:rsid w:val="00B705D1"/>
    <w:rsid w:val="00B718B2"/>
    <w:rsid w:val="00B71F0A"/>
    <w:rsid w:val="00B7221F"/>
    <w:rsid w:val="00B73319"/>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1F2"/>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527E"/>
    <w:rsid w:val="00BA6D64"/>
    <w:rsid w:val="00BB03C5"/>
    <w:rsid w:val="00BB0494"/>
    <w:rsid w:val="00BB066A"/>
    <w:rsid w:val="00BB1556"/>
    <w:rsid w:val="00BB32AA"/>
    <w:rsid w:val="00BB399B"/>
    <w:rsid w:val="00BB3BCB"/>
    <w:rsid w:val="00BB4CBA"/>
    <w:rsid w:val="00BB5613"/>
    <w:rsid w:val="00BB6430"/>
    <w:rsid w:val="00BB6A53"/>
    <w:rsid w:val="00BB6B31"/>
    <w:rsid w:val="00BC15A4"/>
    <w:rsid w:val="00BC234F"/>
    <w:rsid w:val="00BC2B72"/>
    <w:rsid w:val="00BC35B5"/>
    <w:rsid w:val="00BC39B6"/>
    <w:rsid w:val="00BC39FF"/>
    <w:rsid w:val="00BC4269"/>
    <w:rsid w:val="00BC5AC5"/>
    <w:rsid w:val="00BC5F50"/>
    <w:rsid w:val="00BC6C4E"/>
    <w:rsid w:val="00BC6F16"/>
    <w:rsid w:val="00BC7320"/>
    <w:rsid w:val="00BC7455"/>
    <w:rsid w:val="00BD0E0B"/>
    <w:rsid w:val="00BD228B"/>
    <w:rsid w:val="00BD279D"/>
    <w:rsid w:val="00BD36FB"/>
    <w:rsid w:val="00BD3A92"/>
    <w:rsid w:val="00BD45DF"/>
    <w:rsid w:val="00BD5A00"/>
    <w:rsid w:val="00BD5AE8"/>
    <w:rsid w:val="00BD5BB9"/>
    <w:rsid w:val="00BD5E3C"/>
    <w:rsid w:val="00BD64F8"/>
    <w:rsid w:val="00BD7C90"/>
    <w:rsid w:val="00BE0A74"/>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7DA"/>
    <w:rsid w:val="00C06C41"/>
    <w:rsid w:val="00C075D7"/>
    <w:rsid w:val="00C078F6"/>
    <w:rsid w:val="00C11121"/>
    <w:rsid w:val="00C11676"/>
    <w:rsid w:val="00C11712"/>
    <w:rsid w:val="00C138D6"/>
    <w:rsid w:val="00C1424A"/>
    <w:rsid w:val="00C152A1"/>
    <w:rsid w:val="00C155B2"/>
    <w:rsid w:val="00C168C6"/>
    <w:rsid w:val="00C16A56"/>
    <w:rsid w:val="00C17D9F"/>
    <w:rsid w:val="00C20182"/>
    <w:rsid w:val="00C20F4E"/>
    <w:rsid w:val="00C2412B"/>
    <w:rsid w:val="00C2448E"/>
    <w:rsid w:val="00C24E1D"/>
    <w:rsid w:val="00C25E8F"/>
    <w:rsid w:val="00C27033"/>
    <w:rsid w:val="00C30537"/>
    <w:rsid w:val="00C3127D"/>
    <w:rsid w:val="00C31C10"/>
    <w:rsid w:val="00C322F9"/>
    <w:rsid w:val="00C32966"/>
    <w:rsid w:val="00C32BFB"/>
    <w:rsid w:val="00C33600"/>
    <w:rsid w:val="00C344DF"/>
    <w:rsid w:val="00C355F0"/>
    <w:rsid w:val="00C35958"/>
    <w:rsid w:val="00C36150"/>
    <w:rsid w:val="00C3675B"/>
    <w:rsid w:val="00C367B1"/>
    <w:rsid w:val="00C37A62"/>
    <w:rsid w:val="00C402BB"/>
    <w:rsid w:val="00C40EBA"/>
    <w:rsid w:val="00C41902"/>
    <w:rsid w:val="00C42574"/>
    <w:rsid w:val="00C42C85"/>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BB8"/>
    <w:rsid w:val="00C55D04"/>
    <w:rsid w:val="00C55EA2"/>
    <w:rsid w:val="00C56631"/>
    <w:rsid w:val="00C576FC"/>
    <w:rsid w:val="00C604D9"/>
    <w:rsid w:val="00C613E6"/>
    <w:rsid w:val="00C61C41"/>
    <w:rsid w:val="00C62386"/>
    <w:rsid w:val="00C62543"/>
    <w:rsid w:val="00C6290F"/>
    <w:rsid w:val="00C63735"/>
    <w:rsid w:val="00C63C1A"/>
    <w:rsid w:val="00C63CFE"/>
    <w:rsid w:val="00C64816"/>
    <w:rsid w:val="00C66D36"/>
    <w:rsid w:val="00C673DC"/>
    <w:rsid w:val="00C67B92"/>
    <w:rsid w:val="00C70CC2"/>
    <w:rsid w:val="00C70E6E"/>
    <w:rsid w:val="00C716CA"/>
    <w:rsid w:val="00C72452"/>
    <w:rsid w:val="00C7264B"/>
    <w:rsid w:val="00C726C9"/>
    <w:rsid w:val="00C73295"/>
    <w:rsid w:val="00C73639"/>
    <w:rsid w:val="00C73AB5"/>
    <w:rsid w:val="00C73B5C"/>
    <w:rsid w:val="00C73C42"/>
    <w:rsid w:val="00C74002"/>
    <w:rsid w:val="00C74835"/>
    <w:rsid w:val="00C7493C"/>
    <w:rsid w:val="00C74A6E"/>
    <w:rsid w:val="00C7598D"/>
    <w:rsid w:val="00C77347"/>
    <w:rsid w:val="00C774D3"/>
    <w:rsid w:val="00C77D4A"/>
    <w:rsid w:val="00C80227"/>
    <w:rsid w:val="00C8027C"/>
    <w:rsid w:val="00C806AD"/>
    <w:rsid w:val="00C806E9"/>
    <w:rsid w:val="00C809B9"/>
    <w:rsid w:val="00C81287"/>
    <w:rsid w:val="00C82192"/>
    <w:rsid w:val="00C82EB4"/>
    <w:rsid w:val="00C83013"/>
    <w:rsid w:val="00C84DC4"/>
    <w:rsid w:val="00C854A8"/>
    <w:rsid w:val="00C85755"/>
    <w:rsid w:val="00C860CA"/>
    <w:rsid w:val="00C860D2"/>
    <w:rsid w:val="00C86957"/>
    <w:rsid w:val="00C90E8B"/>
    <w:rsid w:val="00C9170E"/>
    <w:rsid w:val="00C92086"/>
    <w:rsid w:val="00C9231B"/>
    <w:rsid w:val="00C92420"/>
    <w:rsid w:val="00C93080"/>
    <w:rsid w:val="00C950C5"/>
    <w:rsid w:val="00C95985"/>
    <w:rsid w:val="00C95A02"/>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56AE"/>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4E97"/>
    <w:rsid w:val="00CD4EA9"/>
    <w:rsid w:val="00CD69CD"/>
    <w:rsid w:val="00CD6A38"/>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8CE"/>
    <w:rsid w:val="00CE6EDE"/>
    <w:rsid w:val="00CE73F7"/>
    <w:rsid w:val="00CF0296"/>
    <w:rsid w:val="00CF0BD5"/>
    <w:rsid w:val="00CF1B11"/>
    <w:rsid w:val="00CF374A"/>
    <w:rsid w:val="00CF3CCB"/>
    <w:rsid w:val="00CF4B0C"/>
    <w:rsid w:val="00CF5168"/>
    <w:rsid w:val="00CF62BB"/>
    <w:rsid w:val="00CF6DF5"/>
    <w:rsid w:val="00CF7357"/>
    <w:rsid w:val="00CF7811"/>
    <w:rsid w:val="00CF7880"/>
    <w:rsid w:val="00CF7AA4"/>
    <w:rsid w:val="00CF7CA9"/>
    <w:rsid w:val="00D0140B"/>
    <w:rsid w:val="00D01FC4"/>
    <w:rsid w:val="00D020D2"/>
    <w:rsid w:val="00D0291E"/>
    <w:rsid w:val="00D038F2"/>
    <w:rsid w:val="00D045B1"/>
    <w:rsid w:val="00D051A3"/>
    <w:rsid w:val="00D0592B"/>
    <w:rsid w:val="00D10315"/>
    <w:rsid w:val="00D10652"/>
    <w:rsid w:val="00D1115D"/>
    <w:rsid w:val="00D12684"/>
    <w:rsid w:val="00D13AF7"/>
    <w:rsid w:val="00D14BDC"/>
    <w:rsid w:val="00D14D2B"/>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018"/>
    <w:rsid w:val="00D34B96"/>
    <w:rsid w:val="00D355E1"/>
    <w:rsid w:val="00D3628D"/>
    <w:rsid w:val="00D36D97"/>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0E9F"/>
    <w:rsid w:val="00D51DA3"/>
    <w:rsid w:val="00D5234E"/>
    <w:rsid w:val="00D525F3"/>
    <w:rsid w:val="00D52DEF"/>
    <w:rsid w:val="00D5505E"/>
    <w:rsid w:val="00D55157"/>
    <w:rsid w:val="00D55F02"/>
    <w:rsid w:val="00D56017"/>
    <w:rsid w:val="00D56595"/>
    <w:rsid w:val="00D56B35"/>
    <w:rsid w:val="00D56DFE"/>
    <w:rsid w:val="00D60117"/>
    <w:rsid w:val="00D61B51"/>
    <w:rsid w:val="00D61CFF"/>
    <w:rsid w:val="00D61E64"/>
    <w:rsid w:val="00D6360C"/>
    <w:rsid w:val="00D63F10"/>
    <w:rsid w:val="00D64714"/>
    <w:rsid w:val="00D65A87"/>
    <w:rsid w:val="00D66BC4"/>
    <w:rsid w:val="00D66DB4"/>
    <w:rsid w:val="00D67393"/>
    <w:rsid w:val="00D67E08"/>
    <w:rsid w:val="00D7032C"/>
    <w:rsid w:val="00D70675"/>
    <w:rsid w:val="00D7067B"/>
    <w:rsid w:val="00D712EC"/>
    <w:rsid w:val="00D7175C"/>
    <w:rsid w:val="00D72B2E"/>
    <w:rsid w:val="00D73EE4"/>
    <w:rsid w:val="00D748B0"/>
    <w:rsid w:val="00D74B6B"/>
    <w:rsid w:val="00D75371"/>
    <w:rsid w:val="00D754BD"/>
    <w:rsid w:val="00D760A8"/>
    <w:rsid w:val="00D76AF6"/>
    <w:rsid w:val="00D76CB8"/>
    <w:rsid w:val="00D7703B"/>
    <w:rsid w:val="00D773AF"/>
    <w:rsid w:val="00D77A26"/>
    <w:rsid w:val="00D80332"/>
    <w:rsid w:val="00D80C65"/>
    <w:rsid w:val="00D83F18"/>
    <w:rsid w:val="00D847B1"/>
    <w:rsid w:val="00D8495E"/>
    <w:rsid w:val="00D87513"/>
    <w:rsid w:val="00D9074A"/>
    <w:rsid w:val="00D9097D"/>
    <w:rsid w:val="00D926B6"/>
    <w:rsid w:val="00D93354"/>
    <w:rsid w:val="00D93A0F"/>
    <w:rsid w:val="00D93BE0"/>
    <w:rsid w:val="00D946A8"/>
    <w:rsid w:val="00D949C7"/>
    <w:rsid w:val="00D94DF0"/>
    <w:rsid w:val="00D94E69"/>
    <w:rsid w:val="00D952E4"/>
    <w:rsid w:val="00D95376"/>
    <w:rsid w:val="00D953C5"/>
    <w:rsid w:val="00D957E0"/>
    <w:rsid w:val="00D95B22"/>
    <w:rsid w:val="00D9643A"/>
    <w:rsid w:val="00D96AB3"/>
    <w:rsid w:val="00DA056C"/>
    <w:rsid w:val="00DA282F"/>
    <w:rsid w:val="00DA32E6"/>
    <w:rsid w:val="00DA32F7"/>
    <w:rsid w:val="00DA54ED"/>
    <w:rsid w:val="00DA5655"/>
    <w:rsid w:val="00DA6E41"/>
    <w:rsid w:val="00DA7113"/>
    <w:rsid w:val="00DA758F"/>
    <w:rsid w:val="00DA7B9F"/>
    <w:rsid w:val="00DB227D"/>
    <w:rsid w:val="00DB2354"/>
    <w:rsid w:val="00DB2997"/>
    <w:rsid w:val="00DB2ED9"/>
    <w:rsid w:val="00DB3263"/>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D6F7C"/>
    <w:rsid w:val="00DE0E90"/>
    <w:rsid w:val="00DE0F7C"/>
    <w:rsid w:val="00DE151B"/>
    <w:rsid w:val="00DE1F2B"/>
    <w:rsid w:val="00DE274C"/>
    <w:rsid w:val="00DE287D"/>
    <w:rsid w:val="00DE2A8B"/>
    <w:rsid w:val="00DE3949"/>
    <w:rsid w:val="00DE3DFB"/>
    <w:rsid w:val="00DE4090"/>
    <w:rsid w:val="00DE44BB"/>
    <w:rsid w:val="00DE4A17"/>
    <w:rsid w:val="00DE4B78"/>
    <w:rsid w:val="00DE5003"/>
    <w:rsid w:val="00DE5481"/>
    <w:rsid w:val="00DE54BE"/>
    <w:rsid w:val="00DE5D50"/>
    <w:rsid w:val="00DE5FF8"/>
    <w:rsid w:val="00DE60A2"/>
    <w:rsid w:val="00DE66CF"/>
    <w:rsid w:val="00DE7612"/>
    <w:rsid w:val="00DE7727"/>
    <w:rsid w:val="00DE78A6"/>
    <w:rsid w:val="00DE7D8F"/>
    <w:rsid w:val="00DF1383"/>
    <w:rsid w:val="00DF2A1A"/>
    <w:rsid w:val="00DF4239"/>
    <w:rsid w:val="00DF4B06"/>
    <w:rsid w:val="00DF50B0"/>
    <w:rsid w:val="00DF7655"/>
    <w:rsid w:val="00DF7A12"/>
    <w:rsid w:val="00E0095F"/>
    <w:rsid w:val="00E018DA"/>
    <w:rsid w:val="00E0244D"/>
    <w:rsid w:val="00E02477"/>
    <w:rsid w:val="00E028EE"/>
    <w:rsid w:val="00E02EB6"/>
    <w:rsid w:val="00E03A59"/>
    <w:rsid w:val="00E03A6C"/>
    <w:rsid w:val="00E03EB1"/>
    <w:rsid w:val="00E03F99"/>
    <w:rsid w:val="00E0409B"/>
    <w:rsid w:val="00E05016"/>
    <w:rsid w:val="00E07787"/>
    <w:rsid w:val="00E10018"/>
    <w:rsid w:val="00E105BF"/>
    <w:rsid w:val="00E10F6B"/>
    <w:rsid w:val="00E119DC"/>
    <w:rsid w:val="00E129DE"/>
    <w:rsid w:val="00E12CD3"/>
    <w:rsid w:val="00E12F74"/>
    <w:rsid w:val="00E139CA"/>
    <w:rsid w:val="00E147FD"/>
    <w:rsid w:val="00E14CB8"/>
    <w:rsid w:val="00E15C46"/>
    <w:rsid w:val="00E16B7B"/>
    <w:rsid w:val="00E16BCC"/>
    <w:rsid w:val="00E16F1D"/>
    <w:rsid w:val="00E17034"/>
    <w:rsid w:val="00E210C8"/>
    <w:rsid w:val="00E214EB"/>
    <w:rsid w:val="00E221B4"/>
    <w:rsid w:val="00E22885"/>
    <w:rsid w:val="00E22D5C"/>
    <w:rsid w:val="00E232BC"/>
    <w:rsid w:val="00E234D2"/>
    <w:rsid w:val="00E239CD"/>
    <w:rsid w:val="00E23CBE"/>
    <w:rsid w:val="00E241B2"/>
    <w:rsid w:val="00E25D33"/>
    <w:rsid w:val="00E26C40"/>
    <w:rsid w:val="00E26EF6"/>
    <w:rsid w:val="00E276C9"/>
    <w:rsid w:val="00E30D80"/>
    <w:rsid w:val="00E3131F"/>
    <w:rsid w:val="00E319C5"/>
    <w:rsid w:val="00E31B55"/>
    <w:rsid w:val="00E324CC"/>
    <w:rsid w:val="00E34407"/>
    <w:rsid w:val="00E3467F"/>
    <w:rsid w:val="00E34F8C"/>
    <w:rsid w:val="00E36488"/>
    <w:rsid w:val="00E36AC7"/>
    <w:rsid w:val="00E373AB"/>
    <w:rsid w:val="00E413B8"/>
    <w:rsid w:val="00E417CF"/>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9CC"/>
    <w:rsid w:val="00E71A7C"/>
    <w:rsid w:val="00E71C79"/>
    <w:rsid w:val="00E725F7"/>
    <w:rsid w:val="00E7382B"/>
    <w:rsid w:val="00E73AA2"/>
    <w:rsid w:val="00E744D5"/>
    <w:rsid w:val="00E745A1"/>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87C44"/>
    <w:rsid w:val="00E901C9"/>
    <w:rsid w:val="00E90A57"/>
    <w:rsid w:val="00E91C6C"/>
    <w:rsid w:val="00E922A3"/>
    <w:rsid w:val="00E9276F"/>
    <w:rsid w:val="00E92FD4"/>
    <w:rsid w:val="00E955BC"/>
    <w:rsid w:val="00E95C8C"/>
    <w:rsid w:val="00E9707A"/>
    <w:rsid w:val="00E970FA"/>
    <w:rsid w:val="00E9713D"/>
    <w:rsid w:val="00E973A9"/>
    <w:rsid w:val="00E976CA"/>
    <w:rsid w:val="00EA0737"/>
    <w:rsid w:val="00EA11C3"/>
    <w:rsid w:val="00EA12EF"/>
    <w:rsid w:val="00EA1FBE"/>
    <w:rsid w:val="00EA251F"/>
    <w:rsid w:val="00EA2589"/>
    <w:rsid w:val="00EA27D2"/>
    <w:rsid w:val="00EA4DE1"/>
    <w:rsid w:val="00EA6AA0"/>
    <w:rsid w:val="00EA6D06"/>
    <w:rsid w:val="00EB0538"/>
    <w:rsid w:val="00EB08DC"/>
    <w:rsid w:val="00EB137A"/>
    <w:rsid w:val="00EB2203"/>
    <w:rsid w:val="00EB23D6"/>
    <w:rsid w:val="00EB272D"/>
    <w:rsid w:val="00EB3AB2"/>
    <w:rsid w:val="00EB3BD5"/>
    <w:rsid w:val="00EB4128"/>
    <w:rsid w:val="00EB4CC3"/>
    <w:rsid w:val="00EB52E7"/>
    <w:rsid w:val="00EB5621"/>
    <w:rsid w:val="00EB63D8"/>
    <w:rsid w:val="00EB6FF9"/>
    <w:rsid w:val="00EB7419"/>
    <w:rsid w:val="00EB79D6"/>
    <w:rsid w:val="00EB7FA8"/>
    <w:rsid w:val="00EC0520"/>
    <w:rsid w:val="00EC0632"/>
    <w:rsid w:val="00EC3290"/>
    <w:rsid w:val="00EC355E"/>
    <w:rsid w:val="00EC41BD"/>
    <w:rsid w:val="00EC586C"/>
    <w:rsid w:val="00EC7C1B"/>
    <w:rsid w:val="00ED00C2"/>
    <w:rsid w:val="00ED17A9"/>
    <w:rsid w:val="00ED58D4"/>
    <w:rsid w:val="00ED5D30"/>
    <w:rsid w:val="00ED5E44"/>
    <w:rsid w:val="00ED64B0"/>
    <w:rsid w:val="00ED7221"/>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0D5"/>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19C"/>
    <w:rsid w:val="00F014B0"/>
    <w:rsid w:val="00F01D2F"/>
    <w:rsid w:val="00F02F98"/>
    <w:rsid w:val="00F0378D"/>
    <w:rsid w:val="00F04AE3"/>
    <w:rsid w:val="00F05630"/>
    <w:rsid w:val="00F076F4"/>
    <w:rsid w:val="00F0793A"/>
    <w:rsid w:val="00F10AFE"/>
    <w:rsid w:val="00F10B16"/>
    <w:rsid w:val="00F11E25"/>
    <w:rsid w:val="00F12DAD"/>
    <w:rsid w:val="00F136F7"/>
    <w:rsid w:val="00F14387"/>
    <w:rsid w:val="00F1450A"/>
    <w:rsid w:val="00F15201"/>
    <w:rsid w:val="00F15345"/>
    <w:rsid w:val="00F15D7D"/>
    <w:rsid w:val="00F1617C"/>
    <w:rsid w:val="00F172D6"/>
    <w:rsid w:val="00F1750B"/>
    <w:rsid w:val="00F207D5"/>
    <w:rsid w:val="00F20A47"/>
    <w:rsid w:val="00F20F18"/>
    <w:rsid w:val="00F215A3"/>
    <w:rsid w:val="00F2190B"/>
    <w:rsid w:val="00F229D4"/>
    <w:rsid w:val="00F236D4"/>
    <w:rsid w:val="00F23AF6"/>
    <w:rsid w:val="00F2401C"/>
    <w:rsid w:val="00F2412F"/>
    <w:rsid w:val="00F249DD"/>
    <w:rsid w:val="00F251AB"/>
    <w:rsid w:val="00F2536F"/>
    <w:rsid w:val="00F25411"/>
    <w:rsid w:val="00F254D3"/>
    <w:rsid w:val="00F256D4"/>
    <w:rsid w:val="00F25C3B"/>
    <w:rsid w:val="00F25D98"/>
    <w:rsid w:val="00F261D9"/>
    <w:rsid w:val="00F300AE"/>
    <w:rsid w:val="00F300FB"/>
    <w:rsid w:val="00F30963"/>
    <w:rsid w:val="00F30AC8"/>
    <w:rsid w:val="00F31C90"/>
    <w:rsid w:val="00F32032"/>
    <w:rsid w:val="00F32807"/>
    <w:rsid w:val="00F340F4"/>
    <w:rsid w:val="00F343F7"/>
    <w:rsid w:val="00F34406"/>
    <w:rsid w:val="00F34408"/>
    <w:rsid w:val="00F34CF7"/>
    <w:rsid w:val="00F35D12"/>
    <w:rsid w:val="00F37070"/>
    <w:rsid w:val="00F41352"/>
    <w:rsid w:val="00F414C4"/>
    <w:rsid w:val="00F415B7"/>
    <w:rsid w:val="00F42210"/>
    <w:rsid w:val="00F4225E"/>
    <w:rsid w:val="00F42729"/>
    <w:rsid w:val="00F42AC5"/>
    <w:rsid w:val="00F42BE7"/>
    <w:rsid w:val="00F43127"/>
    <w:rsid w:val="00F43243"/>
    <w:rsid w:val="00F434A7"/>
    <w:rsid w:val="00F438DD"/>
    <w:rsid w:val="00F44146"/>
    <w:rsid w:val="00F44149"/>
    <w:rsid w:val="00F44A58"/>
    <w:rsid w:val="00F45052"/>
    <w:rsid w:val="00F45105"/>
    <w:rsid w:val="00F4653B"/>
    <w:rsid w:val="00F4728E"/>
    <w:rsid w:val="00F475D5"/>
    <w:rsid w:val="00F476A5"/>
    <w:rsid w:val="00F47A89"/>
    <w:rsid w:val="00F50F2A"/>
    <w:rsid w:val="00F52656"/>
    <w:rsid w:val="00F53EBD"/>
    <w:rsid w:val="00F5423E"/>
    <w:rsid w:val="00F54EA6"/>
    <w:rsid w:val="00F54F0A"/>
    <w:rsid w:val="00F550A2"/>
    <w:rsid w:val="00F55DE9"/>
    <w:rsid w:val="00F560D7"/>
    <w:rsid w:val="00F563FF"/>
    <w:rsid w:val="00F56E19"/>
    <w:rsid w:val="00F57005"/>
    <w:rsid w:val="00F57275"/>
    <w:rsid w:val="00F600FF"/>
    <w:rsid w:val="00F601F4"/>
    <w:rsid w:val="00F60893"/>
    <w:rsid w:val="00F60A08"/>
    <w:rsid w:val="00F60D66"/>
    <w:rsid w:val="00F61290"/>
    <w:rsid w:val="00F61B0C"/>
    <w:rsid w:val="00F62D0D"/>
    <w:rsid w:val="00F6368D"/>
    <w:rsid w:val="00F63694"/>
    <w:rsid w:val="00F63C33"/>
    <w:rsid w:val="00F646A7"/>
    <w:rsid w:val="00F64EDF"/>
    <w:rsid w:val="00F672B0"/>
    <w:rsid w:val="00F67AA6"/>
    <w:rsid w:val="00F711EA"/>
    <w:rsid w:val="00F7148A"/>
    <w:rsid w:val="00F717A0"/>
    <w:rsid w:val="00F72697"/>
    <w:rsid w:val="00F73D02"/>
    <w:rsid w:val="00F73F7F"/>
    <w:rsid w:val="00F745A6"/>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3AFE"/>
    <w:rsid w:val="00F84699"/>
    <w:rsid w:val="00F84C75"/>
    <w:rsid w:val="00F858AF"/>
    <w:rsid w:val="00F858D0"/>
    <w:rsid w:val="00F86253"/>
    <w:rsid w:val="00F868E5"/>
    <w:rsid w:val="00F86C16"/>
    <w:rsid w:val="00F87A0E"/>
    <w:rsid w:val="00F9063E"/>
    <w:rsid w:val="00F90AD2"/>
    <w:rsid w:val="00F90C29"/>
    <w:rsid w:val="00F91328"/>
    <w:rsid w:val="00F91614"/>
    <w:rsid w:val="00F91E87"/>
    <w:rsid w:val="00F922C3"/>
    <w:rsid w:val="00F925F5"/>
    <w:rsid w:val="00F930E2"/>
    <w:rsid w:val="00F940E2"/>
    <w:rsid w:val="00F942F0"/>
    <w:rsid w:val="00F9512C"/>
    <w:rsid w:val="00F955AF"/>
    <w:rsid w:val="00F9586A"/>
    <w:rsid w:val="00F963F3"/>
    <w:rsid w:val="00F96A52"/>
    <w:rsid w:val="00F96B99"/>
    <w:rsid w:val="00F97194"/>
    <w:rsid w:val="00F97694"/>
    <w:rsid w:val="00F97ADD"/>
    <w:rsid w:val="00FA096A"/>
    <w:rsid w:val="00FA0A88"/>
    <w:rsid w:val="00FA0B6C"/>
    <w:rsid w:val="00FA1699"/>
    <w:rsid w:val="00FA1FA1"/>
    <w:rsid w:val="00FA2354"/>
    <w:rsid w:val="00FA24AC"/>
    <w:rsid w:val="00FA2A33"/>
    <w:rsid w:val="00FA2CCD"/>
    <w:rsid w:val="00FA3A95"/>
    <w:rsid w:val="00FA4654"/>
    <w:rsid w:val="00FA5242"/>
    <w:rsid w:val="00FA5778"/>
    <w:rsid w:val="00FA590E"/>
    <w:rsid w:val="00FA62B3"/>
    <w:rsid w:val="00FA65A1"/>
    <w:rsid w:val="00FA69E5"/>
    <w:rsid w:val="00FA7DC8"/>
    <w:rsid w:val="00FB0267"/>
    <w:rsid w:val="00FB0633"/>
    <w:rsid w:val="00FB075F"/>
    <w:rsid w:val="00FB0EC4"/>
    <w:rsid w:val="00FB0FB8"/>
    <w:rsid w:val="00FB11EF"/>
    <w:rsid w:val="00FB1747"/>
    <w:rsid w:val="00FB1BB8"/>
    <w:rsid w:val="00FB2853"/>
    <w:rsid w:val="00FB3D40"/>
    <w:rsid w:val="00FB3FF4"/>
    <w:rsid w:val="00FB4E84"/>
    <w:rsid w:val="00FB575F"/>
    <w:rsid w:val="00FB5762"/>
    <w:rsid w:val="00FB589B"/>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113"/>
    <w:rsid w:val="00FD5CF7"/>
    <w:rsid w:val="00FD7F6D"/>
    <w:rsid w:val="00FE07D4"/>
    <w:rsid w:val="00FE174A"/>
    <w:rsid w:val="00FE197B"/>
    <w:rsid w:val="00FE1BE3"/>
    <w:rsid w:val="00FE29A6"/>
    <w:rsid w:val="00FE33AC"/>
    <w:rsid w:val="00FE38F2"/>
    <w:rsid w:val="00FE4872"/>
    <w:rsid w:val="00FE49B8"/>
    <w:rsid w:val="00FE4A78"/>
    <w:rsid w:val="00FE536E"/>
    <w:rsid w:val="00FE55FE"/>
    <w:rsid w:val="00FE5784"/>
    <w:rsid w:val="00FE719B"/>
    <w:rsid w:val="00FE7A7B"/>
    <w:rsid w:val="00FE7CA2"/>
    <w:rsid w:val="00FE7D17"/>
    <w:rsid w:val="00FE7D91"/>
    <w:rsid w:val="00FF0E58"/>
    <w:rsid w:val="00FF1068"/>
    <w:rsid w:val="00FF11A3"/>
    <w:rsid w:val="00FF16B5"/>
    <w:rsid w:val="00FF2707"/>
    <w:rsid w:val="00FF3A7C"/>
    <w:rsid w:val="00FF3F40"/>
    <w:rsid w:val="00FF416A"/>
    <w:rsid w:val="00FF42BC"/>
    <w:rsid w:val="00FF57E4"/>
    <w:rsid w:val="00FF5AE0"/>
    <w:rsid w:val="00FF62DD"/>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Cit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ind w:left="71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aliases w:val="- Bullets,?? ??,?????,????,Lista1,列出段落1,中等深浅网格 1 - 着色 21,목록 단락,リスト段落,¥¡¡¡¡ì¬º¥¹¥È¶ÎÂä,ÁÐ³ö¶ÎÂä,中等深??I? 1 - o??a 21,列表段落1,—ño’i—Ž,¥ê¥¹¥È¶ÎÂä,1st level - Bullet List Paragraph,Lettre d'introduction,Paragrafo elenco,Normal bullet 2,목록단락,列"/>
    <w:basedOn w:val="Normal"/>
    <w:link w:val="ListParagraphChar"/>
    <w:uiPriority w:val="34"/>
    <w:qFormat/>
    <w:rsid w:val="002A3EE9"/>
    <w:pPr>
      <w:spacing w:after="120"/>
      <w:ind w:firstLineChars="200" w:firstLine="200"/>
    </w:pPr>
    <w:rPr>
      <w:rFonts w:cs="SimSun"/>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中等深??I? 1 - o??a 21 Char,列表段落1 Char,—ño’i—Ž Char,¥ê¥¹¥È¶ÎÂä Char,목록단락 Char,列 Char"/>
    <w:link w:val="ListParagraph"/>
    <w:uiPriority w:val="34"/>
    <w:qFormat/>
    <w:locked/>
    <w:rsid w:val="000D14E8"/>
    <w:rPr>
      <w:rFonts w:eastAsia="SimSun" w:cs="SimSun"/>
      <w:szCs w:val="24"/>
    </w:rPr>
  </w:style>
  <w:style w:type="character" w:customStyle="1" w:styleId="3GPPAgreementsChar">
    <w:name w:val="3GPP Agreements Char"/>
    <w:link w:val="3GPPAgreements"/>
    <w:qFormat/>
    <w:locked/>
    <w:rsid w:val="00974B56"/>
    <w:rPr>
      <w:rFonts w:asciiTheme="minorHAnsi" w:eastAsiaTheme="minorEastAsia" w:hAnsiTheme="minorHAnsi" w:cstheme="minorBidi"/>
      <w:sz w:val="22"/>
      <w:szCs w:val="22"/>
    </w:rPr>
  </w:style>
  <w:style w:type="paragraph" w:customStyle="1" w:styleId="3GPPAgreements">
    <w:name w:val="3GPP Agreements"/>
    <w:basedOn w:val="Normal"/>
    <w:link w:val="3GPPAgreementsChar"/>
    <w:qFormat/>
    <w:rsid w:val="00974B56"/>
    <w:pPr>
      <w:numPr>
        <w:numId w:val="23"/>
      </w:numPr>
      <w:spacing w:before="60" w:after="60" w:line="256" w:lineRule="auto"/>
      <w:jc w:val="both"/>
    </w:pPr>
    <w:rPr>
      <w:rFonts w:asciiTheme="minorHAnsi" w:eastAsiaTheme="minorEastAsia" w:hAnsiTheme="minorHAnsi" w:cstheme="minorBidi"/>
      <w:sz w:val="22"/>
      <w:szCs w:val="22"/>
      <w:lang w:val="en-US" w:eastAsia="zh-CN"/>
    </w:rPr>
  </w:style>
  <w:style w:type="paragraph" w:customStyle="1" w:styleId="Doc-text2">
    <w:name w:val="Doc-text2"/>
    <w:basedOn w:val="Normal"/>
    <w:link w:val="Doc-text2Char"/>
    <w:qFormat/>
    <w:rsid w:val="0016711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6711E"/>
    <w:rPr>
      <w:rFonts w:ascii="Arial" w:hAnsi="Arial"/>
      <w:szCs w:val="24"/>
      <w:lang w:val="en-GB" w:eastAsia="en-GB"/>
    </w:rPr>
  </w:style>
  <w:style w:type="character" w:styleId="HTMLCite">
    <w:name w:val="HTML Cite"/>
    <w:basedOn w:val="DefaultParagraphFont"/>
    <w:uiPriority w:val="99"/>
    <w:unhideWhenUsed/>
    <w:rsid w:val="002D5939"/>
    <w:rPr>
      <w:i/>
      <w:iCs/>
    </w:rPr>
  </w:style>
  <w:style w:type="character" w:customStyle="1" w:styleId="fontstyle21">
    <w:name w:val="fontstyle21"/>
    <w:basedOn w:val="DefaultParagraphFont"/>
    <w:rsid w:val="00957800"/>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08604878">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2357563">
      <w:bodyDiv w:val="1"/>
      <w:marLeft w:val="0"/>
      <w:marRight w:val="0"/>
      <w:marTop w:val="0"/>
      <w:marBottom w:val="0"/>
      <w:divBdr>
        <w:top w:val="none" w:sz="0" w:space="0" w:color="auto"/>
        <w:left w:val="none" w:sz="0" w:space="0" w:color="auto"/>
        <w:bottom w:val="none" w:sz="0" w:space="0" w:color="auto"/>
        <w:right w:val="none" w:sz="0" w:space="0" w:color="auto"/>
      </w:divBdr>
      <w:divsChild>
        <w:div w:id="1139880054">
          <w:marLeft w:val="360"/>
          <w:marRight w:val="0"/>
          <w:marTop w:val="200"/>
          <w:marBottom w:val="0"/>
          <w:divBdr>
            <w:top w:val="none" w:sz="0" w:space="0" w:color="auto"/>
            <w:left w:val="none" w:sz="0" w:space="0" w:color="auto"/>
            <w:bottom w:val="none" w:sz="0" w:space="0" w:color="auto"/>
            <w:right w:val="none" w:sz="0" w:space="0" w:color="auto"/>
          </w:divBdr>
        </w:div>
      </w:divsChild>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32152248">
      <w:bodyDiv w:val="1"/>
      <w:marLeft w:val="0"/>
      <w:marRight w:val="0"/>
      <w:marTop w:val="0"/>
      <w:marBottom w:val="0"/>
      <w:divBdr>
        <w:top w:val="none" w:sz="0" w:space="0" w:color="auto"/>
        <w:left w:val="none" w:sz="0" w:space="0" w:color="auto"/>
        <w:bottom w:val="none" w:sz="0" w:space="0" w:color="auto"/>
        <w:right w:val="none" w:sz="0" w:space="0" w:color="auto"/>
      </w:divBdr>
      <w:divsChild>
        <w:div w:id="985282838">
          <w:marLeft w:val="360"/>
          <w:marRight w:val="0"/>
          <w:marTop w:val="200"/>
          <w:marBottom w:val="0"/>
          <w:divBdr>
            <w:top w:val="none" w:sz="0" w:space="0" w:color="auto"/>
            <w:left w:val="none" w:sz="0" w:space="0" w:color="auto"/>
            <w:bottom w:val="none" w:sz="0" w:space="0" w:color="auto"/>
            <w:right w:val="none" w:sz="0" w:space="0" w:color="auto"/>
          </w:divBdr>
        </w:div>
        <w:div w:id="892423889">
          <w:marLeft w:val="360"/>
          <w:marRight w:val="0"/>
          <w:marTop w:val="200"/>
          <w:marBottom w:val="0"/>
          <w:divBdr>
            <w:top w:val="none" w:sz="0" w:space="0" w:color="auto"/>
            <w:left w:val="none" w:sz="0" w:space="0" w:color="auto"/>
            <w:bottom w:val="none" w:sz="0" w:space="0" w:color="auto"/>
            <w:right w:val="none" w:sz="0" w:space="0" w:color="auto"/>
          </w:divBdr>
        </w:div>
      </w:divsChild>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74665009">
      <w:bodyDiv w:val="1"/>
      <w:marLeft w:val="0"/>
      <w:marRight w:val="0"/>
      <w:marTop w:val="0"/>
      <w:marBottom w:val="0"/>
      <w:divBdr>
        <w:top w:val="none" w:sz="0" w:space="0" w:color="auto"/>
        <w:left w:val="none" w:sz="0" w:space="0" w:color="auto"/>
        <w:bottom w:val="none" w:sz="0" w:space="0" w:color="auto"/>
        <w:right w:val="none" w:sz="0" w:space="0" w:color="auto"/>
      </w:divBdr>
      <w:divsChild>
        <w:div w:id="1752582683">
          <w:marLeft w:val="360"/>
          <w:marRight w:val="0"/>
          <w:marTop w:val="200"/>
          <w:marBottom w:val="0"/>
          <w:divBdr>
            <w:top w:val="none" w:sz="0" w:space="0" w:color="auto"/>
            <w:left w:val="none" w:sz="0" w:space="0" w:color="auto"/>
            <w:bottom w:val="none" w:sz="0" w:space="0" w:color="auto"/>
            <w:right w:val="none" w:sz="0" w:space="0" w:color="auto"/>
          </w:divBdr>
        </w:div>
        <w:div w:id="1097213428">
          <w:marLeft w:val="360"/>
          <w:marRight w:val="0"/>
          <w:marTop w:val="200"/>
          <w:marBottom w:val="0"/>
          <w:divBdr>
            <w:top w:val="none" w:sz="0" w:space="0" w:color="auto"/>
            <w:left w:val="none" w:sz="0" w:space="0" w:color="auto"/>
            <w:bottom w:val="none" w:sz="0" w:space="0" w:color="auto"/>
            <w:right w:val="none" w:sz="0" w:space="0" w:color="auto"/>
          </w:divBdr>
        </w:div>
        <w:div w:id="19942127">
          <w:marLeft w:val="360"/>
          <w:marRight w:val="0"/>
          <w:marTop w:val="200"/>
          <w:marBottom w:val="0"/>
          <w:divBdr>
            <w:top w:val="none" w:sz="0" w:space="0" w:color="auto"/>
            <w:left w:val="none" w:sz="0" w:space="0" w:color="auto"/>
            <w:bottom w:val="none" w:sz="0" w:space="0" w:color="auto"/>
            <w:right w:val="none" w:sz="0" w:space="0" w:color="auto"/>
          </w:divBdr>
        </w:div>
      </w:divsChild>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7284089">
      <w:bodyDiv w:val="1"/>
      <w:marLeft w:val="0"/>
      <w:marRight w:val="0"/>
      <w:marTop w:val="0"/>
      <w:marBottom w:val="0"/>
      <w:divBdr>
        <w:top w:val="none" w:sz="0" w:space="0" w:color="auto"/>
        <w:left w:val="none" w:sz="0" w:space="0" w:color="auto"/>
        <w:bottom w:val="none" w:sz="0" w:space="0" w:color="auto"/>
        <w:right w:val="none" w:sz="0" w:space="0" w:color="auto"/>
      </w:divBdr>
      <w:divsChild>
        <w:div w:id="1510758047">
          <w:marLeft w:val="360"/>
          <w:marRight w:val="0"/>
          <w:marTop w:val="200"/>
          <w:marBottom w:val="0"/>
          <w:divBdr>
            <w:top w:val="none" w:sz="0" w:space="0" w:color="auto"/>
            <w:left w:val="none" w:sz="0" w:space="0" w:color="auto"/>
            <w:bottom w:val="none" w:sz="0" w:space="0" w:color="auto"/>
            <w:right w:val="none" w:sz="0" w:space="0" w:color="auto"/>
          </w:divBdr>
        </w:div>
        <w:div w:id="1156920188">
          <w:marLeft w:val="360"/>
          <w:marRight w:val="0"/>
          <w:marTop w:val="200"/>
          <w:marBottom w:val="0"/>
          <w:divBdr>
            <w:top w:val="none" w:sz="0" w:space="0" w:color="auto"/>
            <w:left w:val="none" w:sz="0" w:space="0" w:color="auto"/>
            <w:bottom w:val="none" w:sz="0" w:space="0" w:color="auto"/>
            <w:right w:val="none" w:sz="0" w:space="0" w:color="auto"/>
          </w:divBdr>
        </w:div>
        <w:div w:id="631600688">
          <w:marLeft w:val="360"/>
          <w:marRight w:val="0"/>
          <w:marTop w:val="200"/>
          <w:marBottom w:val="0"/>
          <w:divBdr>
            <w:top w:val="none" w:sz="0" w:space="0" w:color="auto"/>
            <w:left w:val="none" w:sz="0" w:space="0" w:color="auto"/>
            <w:bottom w:val="none" w:sz="0" w:space="0" w:color="auto"/>
            <w:right w:val="none" w:sz="0" w:space="0" w:color="auto"/>
          </w:divBdr>
        </w:div>
      </w:divsChild>
    </w:div>
    <w:div w:id="1169174689">
      <w:bodyDiv w:val="1"/>
      <w:marLeft w:val="0"/>
      <w:marRight w:val="0"/>
      <w:marTop w:val="0"/>
      <w:marBottom w:val="0"/>
      <w:divBdr>
        <w:top w:val="none" w:sz="0" w:space="0" w:color="auto"/>
        <w:left w:val="none" w:sz="0" w:space="0" w:color="auto"/>
        <w:bottom w:val="none" w:sz="0" w:space="0" w:color="auto"/>
        <w:right w:val="none" w:sz="0" w:space="0" w:color="auto"/>
      </w:divBdr>
      <w:divsChild>
        <w:div w:id="1366448764">
          <w:marLeft w:val="360"/>
          <w:marRight w:val="0"/>
          <w:marTop w:val="200"/>
          <w:marBottom w:val="0"/>
          <w:divBdr>
            <w:top w:val="none" w:sz="0" w:space="0" w:color="auto"/>
            <w:left w:val="none" w:sz="0" w:space="0" w:color="auto"/>
            <w:bottom w:val="none" w:sz="0" w:space="0" w:color="auto"/>
            <w:right w:val="none" w:sz="0" w:space="0" w:color="auto"/>
          </w:divBdr>
        </w:div>
        <w:div w:id="359628065">
          <w:marLeft w:val="360"/>
          <w:marRight w:val="0"/>
          <w:marTop w:val="200"/>
          <w:marBottom w:val="0"/>
          <w:divBdr>
            <w:top w:val="none" w:sz="0" w:space="0" w:color="auto"/>
            <w:left w:val="none" w:sz="0" w:space="0" w:color="auto"/>
            <w:bottom w:val="none" w:sz="0" w:space="0" w:color="auto"/>
            <w:right w:val="none" w:sz="0" w:space="0" w:color="auto"/>
          </w:divBdr>
        </w:div>
        <w:div w:id="725761632">
          <w:marLeft w:val="360"/>
          <w:marRight w:val="0"/>
          <w:marTop w:val="200"/>
          <w:marBottom w:val="0"/>
          <w:divBdr>
            <w:top w:val="none" w:sz="0" w:space="0" w:color="auto"/>
            <w:left w:val="none" w:sz="0" w:space="0" w:color="auto"/>
            <w:bottom w:val="none" w:sz="0" w:space="0" w:color="auto"/>
            <w:right w:val="none" w:sz="0" w:space="0" w:color="auto"/>
          </w:divBdr>
        </w:div>
        <w:div w:id="1944651646">
          <w:marLeft w:val="360"/>
          <w:marRight w:val="0"/>
          <w:marTop w:val="200"/>
          <w:marBottom w:val="0"/>
          <w:divBdr>
            <w:top w:val="none" w:sz="0" w:space="0" w:color="auto"/>
            <w:left w:val="none" w:sz="0" w:space="0" w:color="auto"/>
            <w:bottom w:val="none" w:sz="0" w:space="0" w:color="auto"/>
            <w:right w:val="none" w:sz="0" w:space="0" w:color="auto"/>
          </w:divBdr>
        </w:div>
        <w:div w:id="973607597">
          <w:marLeft w:val="1080"/>
          <w:marRight w:val="0"/>
          <w:marTop w:val="100"/>
          <w:marBottom w:val="0"/>
          <w:divBdr>
            <w:top w:val="none" w:sz="0" w:space="0" w:color="auto"/>
            <w:left w:val="none" w:sz="0" w:space="0" w:color="auto"/>
            <w:bottom w:val="none" w:sz="0" w:space="0" w:color="auto"/>
            <w:right w:val="none" w:sz="0" w:space="0" w:color="auto"/>
          </w:divBdr>
        </w:div>
        <w:div w:id="408237175">
          <w:marLeft w:val="1080"/>
          <w:marRight w:val="0"/>
          <w:marTop w:val="100"/>
          <w:marBottom w:val="0"/>
          <w:divBdr>
            <w:top w:val="none" w:sz="0" w:space="0" w:color="auto"/>
            <w:left w:val="none" w:sz="0" w:space="0" w:color="auto"/>
            <w:bottom w:val="none" w:sz="0" w:space="0" w:color="auto"/>
            <w:right w:val="none" w:sz="0" w:space="0" w:color="auto"/>
          </w:divBdr>
        </w:div>
      </w:divsChild>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4859691">
      <w:bodyDiv w:val="1"/>
      <w:marLeft w:val="0"/>
      <w:marRight w:val="0"/>
      <w:marTop w:val="0"/>
      <w:marBottom w:val="0"/>
      <w:divBdr>
        <w:top w:val="none" w:sz="0" w:space="0" w:color="auto"/>
        <w:left w:val="none" w:sz="0" w:space="0" w:color="auto"/>
        <w:bottom w:val="none" w:sz="0" w:space="0" w:color="auto"/>
        <w:right w:val="none" w:sz="0" w:space="0" w:color="auto"/>
      </w:divBdr>
      <w:divsChild>
        <w:div w:id="1374958944">
          <w:marLeft w:val="360"/>
          <w:marRight w:val="0"/>
          <w:marTop w:val="200"/>
          <w:marBottom w:val="0"/>
          <w:divBdr>
            <w:top w:val="none" w:sz="0" w:space="0" w:color="auto"/>
            <w:left w:val="none" w:sz="0" w:space="0" w:color="auto"/>
            <w:bottom w:val="none" w:sz="0" w:space="0" w:color="auto"/>
            <w:right w:val="none" w:sz="0" w:space="0" w:color="auto"/>
          </w:divBdr>
        </w:div>
        <w:div w:id="247931811">
          <w:marLeft w:val="360"/>
          <w:marRight w:val="0"/>
          <w:marTop w:val="200"/>
          <w:marBottom w:val="0"/>
          <w:divBdr>
            <w:top w:val="none" w:sz="0" w:space="0" w:color="auto"/>
            <w:left w:val="none" w:sz="0" w:space="0" w:color="auto"/>
            <w:bottom w:val="none" w:sz="0" w:space="0" w:color="auto"/>
            <w:right w:val="none" w:sz="0" w:space="0" w:color="auto"/>
          </w:divBdr>
        </w:div>
        <w:div w:id="512575207">
          <w:marLeft w:val="360"/>
          <w:marRight w:val="0"/>
          <w:marTop w:val="200"/>
          <w:marBottom w:val="0"/>
          <w:divBdr>
            <w:top w:val="none" w:sz="0" w:space="0" w:color="auto"/>
            <w:left w:val="none" w:sz="0" w:space="0" w:color="auto"/>
            <w:bottom w:val="none" w:sz="0" w:space="0" w:color="auto"/>
            <w:right w:val="none" w:sz="0" w:space="0" w:color="auto"/>
          </w:divBdr>
        </w:div>
        <w:div w:id="455179309">
          <w:marLeft w:val="1080"/>
          <w:marRight w:val="0"/>
          <w:marTop w:val="100"/>
          <w:marBottom w:val="0"/>
          <w:divBdr>
            <w:top w:val="none" w:sz="0" w:space="0" w:color="auto"/>
            <w:left w:val="none" w:sz="0" w:space="0" w:color="auto"/>
            <w:bottom w:val="none" w:sz="0" w:space="0" w:color="auto"/>
            <w:right w:val="none" w:sz="0" w:space="0" w:color="auto"/>
          </w:divBdr>
        </w:div>
        <w:div w:id="223412583">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63255570">
      <w:bodyDiv w:val="1"/>
      <w:marLeft w:val="0"/>
      <w:marRight w:val="0"/>
      <w:marTop w:val="0"/>
      <w:marBottom w:val="0"/>
      <w:divBdr>
        <w:top w:val="none" w:sz="0" w:space="0" w:color="auto"/>
        <w:left w:val="none" w:sz="0" w:space="0" w:color="auto"/>
        <w:bottom w:val="none" w:sz="0" w:space="0" w:color="auto"/>
        <w:right w:val="none" w:sz="0" w:space="0" w:color="auto"/>
      </w:divBdr>
      <w:divsChild>
        <w:div w:id="733358254">
          <w:marLeft w:val="360"/>
          <w:marRight w:val="0"/>
          <w:marTop w:val="200"/>
          <w:marBottom w:val="0"/>
          <w:divBdr>
            <w:top w:val="none" w:sz="0" w:space="0" w:color="auto"/>
            <w:left w:val="none" w:sz="0" w:space="0" w:color="auto"/>
            <w:bottom w:val="none" w:sz="0" w:space="0" w:color="auto"/>
            <w:right w:val="none" w:sz="0" w:space="0" w:color="auto"/>
          </w:divBdr>
        </w:div>
        <w:div w:id="743141240">
          <w:marLeft w:val="360"/>
          <w:marRight w:val="0"/>
          <w:marTop w:val="200"/>
          <w:marBottom w:val="0"/>
          <w:divBdr>
            <w:top w:val="none" w:sz="0" w:space="0" w:color="auto"/>
            <w:left w:val="none" w:sz="0" w:space="0" w:color="auto"/>
            <w:bottom w:val="none" w:sz="0" w:space="0" w:color="auto"/>
            <w:right w:val="none" w:sz="0" w:space="0" w:color="auto"/>
          </w:divBdr>
        </w:div>
      </w:divsChild>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099012643">
      <w:bodyDiv w:val="1"/>
      <w:marLeft w:val="0"/>
      <w:marRight w:val="0"/>
      <w:marTop w:val="0"/>
      <w:marBottom w:val="0"/>
      <w:divBdr>
        <w:top w:val="none" w:sz="0" w:space="0" w:color="auto"/>
        <w:left w:val="none" w:sz="0" w:space="0" w:color="auto"/>
        <w:bottom w:val="none" w:sz="0" w:space="0" w:color="auto"/>
        <w:right w:val="none" w:sz="0" w:space="0" w:color="auto"/>
      </w:divBdr>
    </w:div>
    <w:div w:id="2100827910">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2092</Words>
  <Characters>11788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Huang, Rui</cp:lastModifiedBy>
  <cp:revision>3</cp:revision>
  <cp:lastPrinted>2009-04-22T01:01:00Z</cp:lastPrinted>
  <dcterms:created xsi:type="dcterms:W3CDTF">2021-08-06T10:01:00Z</dcterms:created>
  <dcterms:modified xsi:type="dcterms:W3CDTF">2021-08-06T10:01:00Z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